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EB2C79" w:rsidRPr="000B7C96" w:rsidTr="004E5ACA">
        <w:trPr>
          <w:trHeight w:val="283"/>
        </w:trPr>
        <w:tc>
          <w:tcPr>
            <w:tcW w:w="2490" w:type="dxa"/>
            <w:vAlign w:val="center"/>
          </w:tcPr>
          <w:p w:rsidR="00EB2C79" w:rsidRPr="000B7C96" w:rsidRDefault="00EB2C79" w:rsidP="002124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EB2C79" w:rsidRPr="000B7C96" w:rsidRDefault="002137A3" w:rsidP="002124A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Kütüphane ve Dokümantasyon Daire Başkanı</w:t>
            </w:r>
          </w:p>
        </w:tc>
      </w:tr>
      <w:tr w:rsidR="00EB2C79" w:rsidRPr="000B7C96" w:rsidTr="004E5ACA">
        <w:trPr>
          <w:trHeight w:val="283"/>
        </w:trPr>
        <w:tc>
          <w:tcPr>
            <w:tcW w:w="2490" w:type="dxa"/>
            <w:vAlign w:val="center"/>
          </w:tcPr>
          <w:p w:rsidR="00EB2C79" w:rsidRPr="000B7C96" w:rsidRDefault="00EB2C79" w:rsidP="002124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EB2C79" w:rsidRPr="000B7C96" w:rsidRDefault="002137A3" w:rsidP="002124A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EB2C79" w:rsidRPr="000B7C96" w:rsidTr="004E5ACA">
        <w:trPr>
          <w:trHeight w:val="10546"/>
        </w:trPr>
        <w:tc>
          <w:tcPr>
            <w:tcW w:w="9640" w:type="dxa"/>
            <w:gridSpan w:val="2"/>
          </w:tcPr>
          <w:p w:rsidR="00EB2C79" w:rsidRPr="000B7C96" w:rsidRDefault="00EB2C79" w:rsidP="00A0474B">
            <w:pPr>
              <w:rPr>
                <w:rFonts w:cstheme="minorHAnsi"/>
                <w:sz w:val="20"/>
                <w:szCs w:val="20"/>
              </w:rPr>
            </w:pPr>
          </w:p>
          <w:p w:rsidR="002137A3" w:rsidRPr="00B36946" w:rsidRDefault="002137A3" w:rsidP="002137A3">
            <w:pPr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B36946">
              <w:rPr>
                <w:rFonts w:cstheme="minorHAnsi"/>
                <w:b/>
                <w:sz w:val="20"/>
                <w:szCs w:val="20"/>
              </w:rPr>
              <w:tab/>
            </w:r>
          </w:p>
          <w:p w:rsidR="002137A3" w:rsidRPr="00B36946" w:rsidRDefault="008F1DC8" w:rsidP="0021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Pr="00B369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2137A3" w:rsidRPr="00B36946">
              <w:rPr>
                <w:rFonts w:cstheme="minorHAnsi"/>
                <w:sz w:val="20"/>
                <w:szCs w:val="20"/>
              </w:rPr>
              <w:t>Üniversite personel ve öğrencilerinin, eğitim-öğretim ve araştırmalarını desteklemek, geliştirmek için; yazılı-basılı, elektronik, görsel-işitsel her türlü bilgi kaynaklarını toplayarak kullanıcıların hizmetine sunmak</w:t>
            </w:r>
            <w:r w:rsidR="002137A3" w:rsidRPr="00B36946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 w:rsidR="002137A3" w:rsidRPr="00B36946">
              <w:rPr>
                <w:rFonts w:cstheme="minorHAnsi"/>
                <w:sz w:val="20"/>
                <w:szCs w:val="20"/>
              </w:rPr>
              <w:t>sunulmasını sağlamak</w:t>
            </w:r>
            <w:r w:rsidR="002137A3" w:rsidRPr="00B36946"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r w:rsidR="002137A3" w:rsidRPr="00B36946">
              <w:rPr>
                <w:rFonts w:cstheme="minorHAnsi"/>
                <w:sz w:val="20"/>
                <w:szCs w:val="20"/>
              </w:rPr>
              <w:t>Daire başkanlığını yönetmek ve temsil etmek</w:t>
            </w:r>
          </w:p>
          <w:p w:rsidR="002137A3" w:rsidRPr="00B36946" w:rsidRDefault="002137A3" w:rsidP="0021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2137A3" w:rsidRPr="00B36946" w:rsidRDefault="002137A3" w:rsidP="002137A3">
            <w:pPr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2137A3" w:rsidRPr="00B36946" w:rsidRDefault="002137A3" w:rsidP="002137A3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Kararnamenin 33’üncü maddesindeki görevleri yapmak,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Daire başkanlığının işlerinin  yürütmesinde kanun, tüzük, yönetmelik, genelge, kararname ve diğer mevzuat hükümlerinin personel tarafından uygulanmasını sağlamak.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Yazılı-basılı, elektronik, görsel-işitsel her türlü bilgi kaynağının kullanıcıların hizmetine sunulmasını sağlamak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Kütüphanecilik alanındaki gelişmeleri izleyerek teknolojik yeniliklerin kütüphanelere girmesi için çalışmalar yapmak,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Teknik ve kullanıcı hizmetlerinin standartlaşmasını sağlamak ve denetimini yapmak,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 xml:space="preserve"> Merkez ve birim kütüphanelerinin işbirliği içinde çalışmalarını sağlamak, bu amaçla mesleki kurslar açmak, eğitim programları düzenlemek,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Birim kütüphanelerince ihtiyaç duyulan her türlü kütüphane materyalini sağlamak,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Kararnamenin 33’üncü maddesindeki görevleri yapmak,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2137A3" w:rsidRPr="00B36946" w:rsidRDefault="002137A3" w:rsidP="002137A3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2137A3" w:rsidRPr="00B36946" w:rsidRDefault="002137A3" w:rsidP="002137A3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  <w:p w:rsidR="002137A3" w:rsidRPr="00B36946" w:rsidRDefault="002137A3" w:rsidP="002137A3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2137A3" w:rsidRPr="00B36946" w:rsidRDefault="002137A3" w:rsidP="002137A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2137A3" w:rsidRPr="00B36946" w:rsidRDefault="002137A3" w:rsidP="002137A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137A3" w:rsidRPr="00B36946" w:rsidRDefault="002137A3" w:rsidP="002137A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2137A3" w:rsidRPr="00B36946" w:rsidRDefault="002137A3" w:rsidP="002137A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2137A3" w:rsidRPr="00B36946" w:rsidRDefault="002137A3" w:rsidP="002137A3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137A3" w:rsidRPr="00B36946" w:rsidRDefault="002137A3" w:rsidP="002137A3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712537" w:rsidRPr="00712537" w:rsidRDefault="002137A3" w:rsidP="00712537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6946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EB2C79" w:rsidRPr="000B7C96" w:rsidRDefault="00712537" w:rsidP="00712537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 sayılı</w:t>
            </w:r>
            <w:r w:rsidR="002137A3" w:rsidRPr="00B36946">
              <w:rPr>
                <w:rFonts w:cstheme="minorHAnsi"/>
                <w:sz w:val="20"/>
                <w:szCs w:val="20"/>
              </w:rPr>
              <w:t xml:space="preserve"> Yükseköğretim Üst Kuruluşları ile Yükseköğretim Kurumlarının İdari Teşkilatı Hakkında Kanun Hükmünde Kararname</w:t>
            </w:r>
          </w:p>
        </w:tc>
      </w:tr>
    </w:tbl>
    <w:p w:rsidR="00777217" w:rsidRDefault="00236850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50" w:rsidRDefault="00236850" w:rsidP="00965011">
      <w:pPr>
        <w:spacing w:after="0" w:line="240" w:lineRule="auto"/>
      </w:pPr>
      <w:r>
        <w:separator/>
      </w:r>
    </w:p>
  </w:endnote>
  <w:endnote w:type="continuationSeparator" w:id="0">
    <w:p w:rsidR="00236850" w:rsidRDefault="00236850" w:rsidP="0096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5D" w:rsidRDefault="001978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5D" w:rsidRDefault="001978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5D" w:rsidRDefault="001978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50" w:rsidRDefault="00236850" w:rsidP="00965011">
      <w:pPr>
        <w:spacing w:after="0" w:line="240" w:lineRule="auto"/>
      </w:pPr>
      <w:r>
        <w:separator/>
      </w:r>
    </w:p>
  </w:footnote>
  <w:footnote w:type="continuationSeparator" w:id="0">
    <w:p w:rsidR="00236850" w:rsidRDefault="00236850" w:rsidP="0096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5D" w:rsidRDefault="001978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69"/>
      <w:gridCol w:w="2050"/>
      <w:gridCol w:w="1531"/>
    </w:tblGrid>
    <w:tr w:rsidR="00965011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965011" w:rsidRPr="007128B1" w:rsidRDefault="004D0E44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2A89B02" wp14:editId="594F7F7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965011" w:rsidRDefault="00965011" w:rsidP="00965011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965011" w:rsidRPr="00E41FE5" w:rsidRDefault="00E41FE5" w:rsidP="00965011">
          <w:pPr>
            <w:jc w:val="center"/>
            <w:rPr>
              <w:rFonts w:cstheme="minorHAnsi"/>
              <w:b/>
              <w:sz w:val="32"/>
              <w:szCs w:val="32"/>
            </w:rPr>
          </w:pPr>
          <w:r w:rsidRPr="00E41FE5">
            <w:rPr>
              <w:rFonts w:cstheme="minorHAnsi"/>
              <w:b/>
              <w:sz w:val="32"/>
              <w:szCs w:val="32"/>
            </w:rPr>
            <w:t>KÜTÜPHANE VE DOKÜMANTASYON DAİRE BAŞKANI</w:t>
          </w:r>
        </w:p>
      </w:tc>
      <w:tc>
        <w:tcPr>
          <w:tcW w:w="2126" w:type="dxa"/>
          <w:vAlign w:val="center"/>
        </w:tcPr>
        <w:p w:rsidR="00965011" w:rsidRPr="007128B1" w:rsidRDefault="00965011" w:rsidP="0096501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965011" w:rsidRPr="00E618F4" w:rsidRDefault="00C47F13" w:rsidP="00E618F4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618F4">
            <w:rPr>
              <w:rFonts w:cstheme="minorHAnsi"/>
              <w:b/>
              <w:sz w:val="18"/>
              <w:szCs w:val="18"/>
            </w:rPr>
            <w:t>KYS-GRV-013</w:t>
          </w:r>
        </w:p>
      </w:tc>
    </w:tr>
    <w:tr w:rsidR="00965011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5011" w:rsidRPr="007128B1" w:rsidRDefault="00965011" w:rsidP="0096501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965011" w:rsidRPr="00E618F4" w:rsidRDefault="004D0E44" w:rsidP="004D0E44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965011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5011" w:rsidRPr="007128B1" w:rsidRDefault="00965011" w:rsidP="0096501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965011" w:rsidRPr="00E618F4" w:rsidRDefault="00965011" w:rsidP="00E618F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965011" w:rsidRPr="007128B1" w:rsidTr="007417D6">
      <w:trPr>
        <w:trHeight w:val="283"/>
      </w:trPr>
      <w:tc>
        <w:tcPr>
          <w:tcW w:w="2401" w:type="dxa"/>
          <w:vAlign w:val="center"/>
        </w:tcPr>
        <w:p w:rsidR="00965011" w:rsidRPr="007128B1" w:rsidRDefault="004D0E44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965011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5011" w:rsidRPr="007128B1" w:rsidRDefault="00965011" w:rsidP="0096501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965011" w:rsidRPr="00E618F4" w:rsidRDefault="00965011" w:rsidP="00E618F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965011" w:rsidRPr="008015C0" w:rsidTr="007417D6">
      <w:trPr>
        <w:trHeight w:val="283"/>
      </w:trPr>
      <w:tc>
        <w:tcPr>
          <w:tcW w:w="2401" w:type="dxa"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65011" w:rsidRPr="007128B1" w:rsidRDefault="00965011" w:rsidP="0096501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65011" w:rsidRPr="007128B1" w:rsidRDefault="00965011" w:rsidP="0096501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965011" w:rsidRPr="00E618F4" w:rsidRDefault="00C47F13" w:rsidP="00E618F4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618F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E618F4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E618F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D0E4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E618F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E618F4">
            <w:rPr>
              <w:rFonts w:cstheme="minorHAnsi"/>
              <w:b/>
              <w:sz w:val="18"/>
              <w:szCs w:val="18"/>
            </w:rPr>
            <w:t xml:space="preserve"> / </w:t>
          </w:r>
          <w:r w:rsidRPr="00E618F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E618F4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E618F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D0E4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E618F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965011" w:rsidRDefault="009650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5D" w:rsidRDefault="001978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79"/>
    <w:rsid w:val="00121F37"/>
    <w:rsid w:val="0019785D"/>
    <w:rsid w:val="001A0A79"/>
    <w:rsid w:val="001D410A"/>
    <w:rsid w:val="002124AB"/>
    <w:rsid w:val="002137A3"/>
    <w:rsid w:val="00236850"/>
    <w:rsid w:val="00262E74"/>
    <w:rsid w:val="003341F3"/>
    <w:rsid w:val="003C0CA7"/>
    <w:rsid w:val="004D0E44"/>
    <w:rsid w:val="004E5ACA"/>
    <w:rsid w:val="006B4C5B"/>
    <w:rsid w:val="00712537"/>
    <w:rsid w:val="008B0E8F"/>
    <w:rsid w:val="008F1DC8"/>
    <w:rsid w:val="00935F43"/>
    <w:rsid w:val="00965011"/>
    <w:rsid w:val="00AC4156"/>
    <w:rsid w:val="00C47F13"/>
    <w:rsid w:val="00E37A83"/>
    <w:rsid w:val="00E41FE5"/>
    <w:rsid w:val="00E618F4"/>
    <w:rsid w:val="00EB2C79"/>
    <w:rsid w:val="00EB340F"/>
    <w:rsid w:val="00F0598D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C7E4"/>
  <w15:docId w15:val="{E9DF1838-A5DB-4664-9DA2-1F0F7A3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">
    <w:name w:val="Tablo Kılavuzu21"/>
    <w:basedOn w:val="NormalTablo"/>
    <w:next w:val="TabloKlavuzu"/>
    <w:uiPriority w:val="59"/>
    <w:rsid w:val="00E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5011"/>
  </w:style>
  <w:style w:type="paragraph" w:styleId="AltBilgi">
    <w:name w:val="footer"/>
    <w:basedOn w:val="Normal"/>
    <w:link w:val="AltBilgiChar"/>
    <w:uiPriority w:val="99"/>
    <w:unhideWhenUsed/>
    <w:rsid w:val="0096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5011"/>
  </w:style>
  <w:style w:type="paragraph" w:styleId="BalonMetni">
    <w:name w:val="Balloon Text"/>
    <w:basedOn w:val="Normal"/>
    <w:link w:val="BalonMetniChar"/>
    <w:uiPriority w:val="99"/>
    <w:semiHidden/>
    <w:unhideWhenUsed/>
    <w:rsid w:val="0021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2022-03-12T10:00:00Z</dcterms:created>
  <dcterms:modified xsi:type="dcterms:W3CDTF">2022-03-12T10:00:00Z</dcterms:modified>
</cp:coreProperties>
</file>