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4467AA" w:rsidRPr="002B2BB1" w:rsidTr="001611A3">
        <w:trPr>
          <w:trHeight w:val="283"/>
        </w:trPr>
        <w:tc>
          <w:tcPr>
            <w:tcW w:w="2490" w:type="dxa"/>
            <w:vAlign w:val="center"/>
          </w:tcPr>
          <w:p w:rsidR="004467AA" w:rsidRPr="002B2BB1" w:rsidRDefault="004467AA" w:rsidP="004B089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4467AA" w:rsidRPr="002B2BB1" w:rsidRDefault="004467AA" w:rsidP="004B08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Sağlık, K</w:t>
            </w:r>
            <w:r w:rsidR="009D7070">
              <w:rPr>
                <w:rFonts w:cstheme="minorHAnsi"/>
                <w:sz w:val="20"/>
                <w:szCs w:val="20"/>
              </w:rPr>
              <w:t>ültür ve Spor Dairesi Başkanı</w:t>
            </w:r>
          </w:p>
        </w:tc>
      </w:tr>
      <w:tr w:rsidR="004467AA" w:rsidRPr="002B2BB1" w:rsidTr="001611A3">
        <w:trPr>
          <w:trHeight w:val="283"/>
        </w:trPr>
        <w:tc>
          <w:tcPr>
            <w:tcW w:w="2490" w:type="dxa"/>
            <w:vAlign w:val="center"/>
          </w:tcPr>
          <w:p w:rsidR="004467AA" w:rsidRPr="002B2BB1" w:rsidRDefault="004467AA" w:rsidP="004B089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4467AA" w:rsidRPr="002B2BB1" w:rsidRDefault="004467AA" w:rsidP="004B08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Genel Sekreter</w:t>
            </w:r>
          </w:p>
        </w:tc>
      </w:tr>
      <w:tr w:rsidR="004467AA" w:rsidRPr="002B2BB1" w:rsidTr="001611A3">
        <w:trPr>
          <w:trHeight w:val="10350"/>
        </w:trPr>
        <w:tc>
          <w:tcPr>
            <w:tcW w:w="9640" w:type="dxa"/>
            <w:gridSpan w:val="2"/>
          </w:tcPr>
          <w:p w:rsidR="004467AA" w:rsidRPr="002B2BB1" w:rsidRDefault="004467AA" w:rsidP="00A0474B">
            <w:pPr>
              <w:rPr>
                <w:rFonts w:cstheme="minorHAnsi"/>
                <w:sz w:val="20"/>
                <w:szCs w:val="20"/>
              </w:rPr>
            </w:pPr>
          </w:p>
          <w:p w:rsidR="004467AA" w:rsidRPr="002B2BB1" w:rsidRDefault="004467AA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2B2BB1">
              <w:rPr>
                <w:rFonts w:cstheme="minorHAnsi"/>
                <w:b/>
                <w:sz w:val="20"/>
                <w:szCs w:val="20"/>
              </w:rPr>
              <w:tab/>
            </w:r>
          </w:p>
          <w:p w:rsidR="004467AA" w:rsidRPr="002B2BB1" w:rsidRDefault="006C099A" w:rsidP="00A0474B">
            <w:pPr>
              <w:rPr>
                <w:rFonts w:cstheme="minorHAnsi"/>
                <w:sz w:val="20"/>
                <w:szCs w:val="20"/>
              </w:rPr>
            </w:pPr>
            <w:r w:rsidRPr="0060211C"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</w:t>
            </w:r>
            <w:r w:rsidRPr="002B2BB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C3010D">
              <w:rPr>
                <w:rFonts w:cstheme="minorHAnsi"/>
                <w:sz w:val="20"/>
                <w:szCs w:val="20"/>
              </w:rPr>
              <w:t xml:space="preserve"> </w:t>
            </w:r>
            <w:r w:rsidR="004467AA" w:rsidRPr="002B2BB1">
              <w:rPr>
                <w:rFonts w:cstheme="minorHAnsi"/>
                <w:sz w:val="20"/>
                <w:szCs w:val="20"/>
              </w:rPr>
              <w:t>Öğrencilerin beslenme, barınma, sosyal ve kültürel  ihtiyaçlarını gidermek için gerekli önlemleri almak, daire başkanlığını yönetmek ve temsil etmek</w:t>
            </w:r>
          </w:p>
          <w:p w:rsidR="004467AA" w:rsidRPr="002B2BB1" w:rsidRDefault="004467AA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4467AA" w:rsidRPr="002B2BB1" w:rsidRDefault="004467AA" w:rsidP="004467AA">
            <w:pPr>
              <w:numPr>
                <w:ilvl w:val="0"/>
                <w:numId w:val="4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124 sayılı Yükseköğretim Üst Kuruluşları ile Yükseköğretim Kurumlarının İdari Teşkilatı Hakkında Kanun Hükmünde Kararnamenin 32’inci maddesi kapsamında  görevleri yapmak,</w:t>
            </w:r>
          </w:p>
          <w:p w:rsidR="004467AA" w:rsidRPr="002B2BB1" w:rsidRDefault="004467AA" w:rsidP="004467A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İlgili mevzuat ve üst yönetim tarafından belirlenmiş hizmetlerin üniversitenin amaç, hedef, strateji ve ilkeleri doğrultusunda  etkili, ekonomik ve verimli şekilde sunulmasını sağlamak için gerekli önlemleri almak</w:t>
            </w:r>
          </w:p>
          <w:p w:rsidR="004467AA" w:rsidRPr="002B2BB1" w:rsidRDefault="004467AA" w:rsidP="004467AA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Daire başkanlığının işlerinin  yürütmesinde kanun, tüzük, yönetmelik, genelge, kararname ve diğer mevzuat hükümlerinin personel tarafından uygulanmasını sağlamak.</w:t>
            </w:r>
          </w:p>
          <w:p w:rsidR="004467AA" w:rsidRPr="002B2BB1" w:rsidRDefault="004467AA" w:rsidP="004467A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Başkanlık personelinin uyum, eşgüdüm ve işbirliği içinde çalışmasını sağlamak</w:t>
            </w:r>
          </w:p>
          <w:p w:rsidR="004467AA" w:rsidRPr="002B2BB1" w:rsidRDefault="004467AA" w:rsidP="004467A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Personelin eğitim ihtiyacını belirlemek, güncel mevzuatın takip edilmesi ve uygulanmasını sağlamak</w:t>
            </w:r>
          </w:p>
          <w:p w:rsidR="004467AA" w:rsidRPr="002B2BB1" w:rsidRDefault="004467AA" w:rsidP="004467A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İhtiyaç duyulması halinde yeni personel taleplerini üst amirine iletmek</w:t>
            </w:r>
          </w:p>
          <w:p w:rsidR="004467AA" w:rsidRPr="002B2BB1" w:rsidRDefault="004467AA" w:rsidP="004467A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2547 sayılı Yüksek Öğretim Kanununun 46. ve 47. maddeleri uyarınca öğrencilerin beden ve ruh sağlığının korunması , beslenme , barınma , çalışma , dinlenme ve boş zamanlarını değerlendirme gibi sosyal ihtiyaçlarını karşılama ve bu amaçla bütçe imkanları nispetinde okuma salonları, yataklı sağlık merkezleri , öğrenci kantin ve yemekhaneleri açmak , toplantı , tiyatro ve sinema salonları , spor salon ve sahaları , kamp yerleri sağlamak ve bunlardan öğrencilerin en iyi şekilde yararlanmaları için gerekli önlemleri almak</w:t>
            </w:r>
          </w:p>
          <w:p w:rsidR="004467AA" w:rsidRPr="002B2BB1" w:rsidRDefault="004467AA" w:rsidP="004467A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Görev alanı ile ilgili diğer mevzuat hükümlerini yerine getirmek</w:t>
            </w:r>
          </w:p>
          <w:p w:rsidR="004467AA" w:rsidRDefault="004467AA" w:rsidP="004467AA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Genel sekreterlikçe verilen diğer görevleri yerine getirmek</w:t>
            </w:r>
          </w:p>
          <w:p w:rsidR="006C099A" w:rsidRPr="002B2BB1" w:rsidRDefault="006C099A" w:rsidP="006C099A">
            <w:pPr>
              <w:ind w:left="720"/>
              <w:contextualSpacing/>
              <w:rPr>
                <w:rFonts w:cstheme="minorHAnsi"/>
                <w:sz w:val="20"/>
                <w:szCs w:val="20"/>
              </w:rPr>
            </w:pPr>
          </w:p>
          <w:p w:rsidR="004467AA" w:rsidRDefault="004467AA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6C099A" w:rsidRPr="002B2BB1" w:rsidRDefault="006C099A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4467AA" w:rsidRPr="002B2BB1" w:rsidRDefault="004467AA" w:rsidP="004467AA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En az 4 yıllık Lisans mezunu olmak</w:t>
            </w:r>
          </w:p>
          <w:p w:rsidR="004467AA" w:rsidRPr="002B2BB1" w:rsidRDefault="004467AA" w:rsidP="004467AA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4467AA" w:rsidRPr="002B2BB1" w:rsidRDefault="004467AA" w:rsidP="004467AA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color w:val="1A1A1A"/>
                <w:sz w:val="20"/>
                <w:szCs w:val="20"/>
              </w:rPr>
              <w:t>Yöneticilik niteliklerine sahip olmak; sevk ve idare gereklerini bilmek</w:t>
            </w:r>
          </w:p>
          <w:p w:rsidR="004467AA" w:rsidRPr="002B2BB1" w:rsidRDefault="004467AA" w:rsidP="004467AA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4467AA" w:rsidRPr="002B2BB1" w:rsidRDefault="004467AA" w:rsidP="00A0474B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4467AA" w:rsidRPr="002B2BB1" w:rsidRDefault="004467AA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4467AA" w:rsidRPr="002B2BB1" w:rsidRDefault="004467AA" w:rsidP="004467AA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4467AA" w:rsidRPr="002B2BB1" w:rsidRDefault="004467AA" w:rsidP="004467AA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124 sayılı Yükseköğretim Üst Kuruluşları ile Yükseköğretim Kurumlarının İdari Teşkilatı Hakkında Kanun Hükmünde Kararname</w:t>
            </w:r>
          </w:p>
          <w:p w:rsidR="004467AA" w:rsidRPr="002B2BB1" w:rsidRDefault="004467AA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77217" w:rsidRDefault="00F376DB"/>
    <w:sectPr w:rsidR="00777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6DB" w:rsidRDefault="00F376DB" w:rsidP="009343DA">
      <w:pPr>
        <w:spacing w:after="0" w:line="240" w:lineRule="auto"/>
      </w:pPr>
      <w:r>
        <w:separator/>
      </w:r>
    </w:p>
  </w:endnote>
  <w:endnote w:type="continuationSeparator" w:id="0">
    <w:p w:rsidR="00F376DB" w:rsidRDefault="00F376DB" w:rsidP="00934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070" w:rsidRDefault="009D70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070" w:rsidRDefault="009D707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070" w:rsidRDefault="009D70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6DB" w:rsidRDefault="00F376DB" w:rsidP="009343DA">
      <w:pPr>
        <w:spacing w:after="0" w:line="240" w:lineRule="auto"/>
      </w:pPr>
      <w:r>
        <w:separator/>
      </w:r>
    </w:p>
  </w:footnote>
  <w:footnote w:type="continuationSeparator" w:id="0">
    <w:p w:rsidR="00F376DB" w:rsidRDefault="00F376DB" w:rsidP="00934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070" w:rsidRDefault="009D70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4"/>
      <w:gridCol w:w="2083"/>
      <w:gridCol w:w="1543"/>
    </w:tblGrid>
    <w:tr w:rsidR="009343DA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9343DA" w:rsidRPr="007128B1" w:rsidRDefault="00A81A67" w:rsidP="009343DA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2CDE9B0F" wp14:editId="72EF5AF3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9343DA" w:rsidRDefault="009343DA" w:rsidP="009343DA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9343DA" w:rsidRPr="007128B1" w:rsidRDefault="009D7070" w:rsidP="009343DA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SAĞLIK KÜLTÜR VE SPOR DAİRESİ BAŞKANI</w:t>
          </w:r>
        </w:p>
      </w:tc>
      <w:tc>
        <w:tcPr>
          <w:tcW w:w="2126" w:type="dxa"/>
          <w:vAlign w:val="center"/>
        </w:tcPr>
        <w:p w:rsidR="009343DA" w:rsidRPr="007128B1" w:rsidRDefault="009343DA" w:rsidP="009343DA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9343DA" w:rsidRPr="005B0646" w:rsidRDefault="009D7070" w:rsidP="005B0646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5B0646">
            <w:rPr>
              <w:rFonts w:cstheme="minorHAnsi"/>
              <w:b/>
              <w:sz w:val="18"/>
              <w:szCs w:val="18"/>
            </w:rPr>
            <w:t>KYS-GRV-</w:t>
          </w:r>
          <w:r w:rsidR="00A81A67">
            <w:rPr>
              <w:rFonts w:cstheme="minorHAnsi"/>
              <w:b/>
              <w:sz w:val="18"/>
              <w:szCs w:val="18"/>
            </w:rPr>
            <w:t>0</w:t>
          </w:r>
          <w:bookmarkStart w:id="0" w:name="_GoBack"/>
          <w:bookmarkEnd w:id="0"/>
          <w:r w:rsidRPr="005B0646">
            <w:rPr>
              <w:rFonts w:cstheme="minorHAnsi"/>
              <w:b/>
              <w:sz w:val="18"/>
              <w:szCs w:val="18"/>
            </w:rPr>
            <w:t>18</w:t>
          </w:r>
        </w:p>
      </w:tc>
    </w:tr>
    <w:tr w:rsidR="009343DA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9343DA" w:rsidRPr="007128B1" w:rsidRDefault="009343DA" w:rsidP="009343D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9343DA" w:rsidRPr="007128B1" w:rsidRDefault="009343DA" w:rsidP="009343D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9343DA" w:rsidRPr="007128B1" w:rsidRDefault="009343DA" w:rsidP="009343DA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9343DA" w:rsidRPr="005B0646" w:rsidRDefault="00A81A67" w:rsidP="005B0646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9343DA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9343DA" w:rsidRPr="007128B1" w:rsidRDefault="009343DA" w:rsidP="009343D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9343DA" w:rsidRPr="007128B1" w:rsidRDefault="009343DA" w:rsidP="009343D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9343DA" w:rsidRPr="007128B1" w:rsidRDefault="009343DA" w:rsidP="009343DA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9343DA" w:rsidRPr="005B0646" w:rsidRDefault="009343DA" w:rsidP="005B064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9343DA" w:rsidRPr="007128B1" w:rsidTr="007417D6">
      <w:trPr>
        <w:trHeight w:val="283"/>
      </w:trPr>
      <w:tc>
        <w:tcPr>
          <w:tcW w:w="2401" w:type="dxa"/>
          <w:vAlign w:val="center"/>
        </w:tcPr>
        <w:p w:rsidR="009343DA" w:rsidRPr="007128B1" w:rsidRDefault="00A81A67" w:rsidP="009343DA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9343DA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9343DA" w:rsidRPr="007128B1" w:rsidRDefault="009343DA" w:rsidP="009343D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9343DA" w:rsidRPr="007128B1" w:rsidRDefault="009343DA" w:rsidP="009343DA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9343DA" w:rsidRPr="005B0646" w:rsidRDefault="009343DA" w:rsidP="005B064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9343DA" w:rsidRPr="008015C0" w:rsidTr="007417D6">
      <w:trPr>
        <w:trHeight w:val="283"/>
      </w:trPr>
      <w:tc>
        <w:tcPr>
          <w:tcW w:w="2401" w:type="dxa"/>
          <w:vAlign w:val="center"/>
        </w:tcPr>
        <w:p w:rsidR="009343DA" w:rsidRPr="007128B1" w:rsidRDefault="009343DA" w:rsidP="009343D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9343DA" w:rsidRPr="007128B1" w:rsidRDefault="009343DA" w:rsidP="009343D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9343DA" w:rsidRPr="007128B1" w:rsidRDefault="009343DA" w:rsidP="009343DA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9343DA" w:rsidRPr="005B0646" w:rsidRDefault="009D7070" w:rsidP="005B0646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5B0646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5B0646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5B0646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A81A67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5B0646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5B0646">
            <w:rPr>
              <w:rFonts w:cstheme="minorHAnsi"/>
              <w:b/>
              <w:sz w:val="18"/>
              <w:szCs w:val="18"/>
            </w:rPr>
            <w:t xml:space="preserve"> / </w:t>
          </w:r>
          <w:r w:rsidRPr="005B0646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5B0646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5B0646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A81A67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5B0646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:rsidR="009343DA" w:rsidRDefault="009343D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070" w:rsidRDefault="009D70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C60D0"/>
    <w:multiLevelType w:val="hybridMultilevel"/>
    <w:tmpl w:val="95DC9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23"/>
    <w:rsid w:val="00003427"/>
    <w:rsid w:val="000A62B0"/>
    <w:rsid w:val="000C024D"/>
    <w:rsid w:val="000D30CB"/>
    <w:rsid w:val="001611A3"/>
    <w:rsid w:val="001D410A"/>
    <w:rsid w:val="0021673A"/>
    <w:rsid w:val="00370625"/>
    <w:rsid w:val="003C0CA7"/>
    <w:rsid w:val="003D0331"/>
    <w:rsid w:val="004467AA"/>
    <w:rsid w:val="004B0893"/>
    <w:rsid w:val="005B0646"/>
    <w:rsid w:val="006339AF"/>
    <w:rsid w:val="006C099A"/>
    <w:rsid w:val="009343DA"/>
    <w:rsid w:val="009D7070"/>
    <w:rsid w:val="00A81A67"/>
    <w:rsid w:val="00BF52D0"/>
    <w:rsid w:val="00C3010D"/>
    <w:rsid w:val="00C46D6E"/>
    <w:rsid w:val="00F376DB"/>
    <w:rsid w:val="00F6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7542A"/>
  <w15:docId w15:val="{C14DA79E-56EE-4884-A672-E4373A07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7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8">
    <w:name w:val="Tablo Kılavuzu28"/>
    <w:basedOn w:val="NormalTablo"/>
    <w:next w:val="TabloKlavuzu"/>
    <w:uiPriority w:val="59"/>
    <w:rsid w:val="0044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4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34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43DA"/>
  </w:style>
  <w:style w:type="paragraph" w:styleId="AltBilgi">
    <w:name w:val="footer"/>
    <w:basedOn w:val="Normal"/>
    <w:link w:val="AltBilgiChar"/>
    <w:uiPriority w:val="99"/>
    <w:unhideWhenUsed/>
    <w:rsid w:val="00934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43DA"/>
  </w:style>
  <w:style w:type="paragraph" w:styleId="BalonMetni">
    <w:name w:val="Balloon Text"/>
    <w:basedOn w:val="Normal"/>
    <w:link w:val="BalonMetniChar"/>
    <w:uiPriority w:val="99"/>
    <w:semiHidden/>
    <w:unhideWhenUsed/>
    <w:rsid w:val="004B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0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Semih Dikmen</cp:lastModifiedBy>
  <cp:revision>2</cp:revision>
  <dcterms:created xsi:type="dcterms:W3CDTF">2022-03-12T10:08:00Z</dcterms:created>
  <dcterms:modified xsi:type="dcterms:W3CDTF">2022-03-12T10:08:00Z</dcterms:modified>
</cp:coreProperties>
</file>