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GÖREV UNVANI</w:t>
            </w:r>
          </w:p>
        </w:tc>
        <w:tc>
          <w:tcPr>
            <w:tcW w:w="7150" w:type="dxa"/>
            <w:vAlign w:val="center"/>
          </w:tcPr>
          <w:p w:rsidR="008E6AC5" w:rsidRPr="008A13D1" w:rsidRDefault="008A13D1" w:rsidP="00126C94">
            <w:pPr>
              <w:pStyle w:val="stBilgi"/>
              <w:rPr>
                <w:rFonts w:ascii="Arial" w:hAnsi="Arial" w:cs="Arial"/>
                <w:sz w:val="24"/>
                <w:szCs w:val="24"/>
              </w:rPr>
            </w:pPr>
            <w:r>
              <w:rPr>
                <w:rFonts w:cstheme="minorHAnsi"/>
                <w:sz w:val="20"/>
                <w:szCs w:val="20"/>
              </w:rPr>
              <w:t>Makine Mühendisi (</w:t>
            </w:r>
            <w:r w:rsidRPr="008A13D1">
              <w:rPr>
                <w:rFonts w:ascii="Arial" w:hAnsi="Arial" w:cs="Arial"/>
                <w:bCs/>
                <w:sz w:val="20"/>
                <w:szCs w:val="20"/>
              </w:rPr>
              <w:t>Tesisat Bakım Ve İşletme Şube Müdürü</w:t>
            </w:r>
            <w:r>
              <w:rPr>
                <w:rFonts w:ascii="Arial" w:hAnsi="Arial" w:cs="Arial"/>
                <w:bCs/>
                <w:sz w:val="20"/>
                <w:szCs w:val="20"/>
              </w:rPr>
              <w:t>)</w:t>
            </w:r>
          </w:p>
        </w:tc>
      </w:tr>
      <w:tr w:rsidR="008E6AC5" w:rsidRPr="002B2BB1" w:rsidTr="00FB6A84">
        <w:trPr>
          <w:trHeight w:val="283"/>
        </w:trPr>
        <w:tc>
          <w:tcPr>
            <w:tcW w:w="2490" w:type="dxa"/>
            <w:vAlign w:val="center"/>
          </w:tcPr>
          <w:p w:rsidR="008E6AC5" w:rsidRPr="002B2BB1" w:rsidRDefault="008E6AC5" w:rsidP="004B61DD">
            <w:pPr>
              <w:spacing w:after="0"/>
              <w:rPr>
                <w:rFonts w:cstheme="minorHAnsi"/>
                <w:b/>
                <w:sz w:val="20"/>
                <w:szCs w:val="20"/>
              </w:rPr>
            </w:pPr>
            <w:r w:rsidRPr="002B2BB1">
              <w:rPr>
                <w:rFonts w:cstheme="minorHAnsi"/>
                <w:b/>
                <w:sz w:val="20"/>
                <w:szCs w:val="20"/>
              </w:rPr>
              <w:t>BAĞLI OLDUĞU UNVAN</w:t>
            </w:r>
          </w:p>
        </w:tc>
        <w:tc>
          <w:tcPr>
            <w:tcW w:w="7150" w:type="dxa"/>
            <w:vAlign w:val="center"/>
          </w:tcPr>
          <w:p w:rsidR="008E6AC5" w:rsidRPr="002B2BB1" w:rsidRDefault="00D95B7D" w:rsidP="004B61DD">
            <w:pPr>
              <w:spacing w:after="0"/>
              <w:rPr>
                <w:rFonts w:cstheme="minorHAnsi"/>
                <w:sz w:val="20"/>
                <w:szCs w:val="20"/>
              </w:rPr>
            </w:pPr>
            <w:r>
              <w:rPr>
                <w:rFonts w:cstheme="minorHAnsi"/>
                <w:sz w:val="20"/>
                <w:szCs w:val="20"/>
              </w:rPr>
              <w:t>Birim Amiri</w:t>
            </w:r>
          </w:p>
        </w:tc>
      </w:tr>
      <w:tr w:rsidR="008E6AC5" w:rsidRPr="002B2BB1" w:rsidTr="00FB6A84">
        <w:trPr>
          <w:trHeight w:val="10350"/>
        </w:trPr>
        <w:tc>
          <w:tcPr>
            <w:tcW w:w="9640" w:type="dxa"/>
            <w:gridSpan w:val="2"/>
          </w:tcPr>
          <w:p w:rsidR="008A13D1" w:rsidRPr="00DE70B6" w:rsidRDefault="008A13D1" w:rsidP="008A13D1">
            <w:pPr>
              <w:numPr>
                <w:ilvl w:val="0"/>
                <w:numId w:val="12"/>
              </w:numPr>
              <w:tabs>
                <w:tab w:val="left" w:pos="567"/>
              </w:tabs>
              <w:spacing w:after="0" w:line="240" w:lineRule="auto"/>
              <w:rPr>
                <w:b/>
              </w:rPr>
            </w:pPr>
            <w:r w:rsidRPr="00DE70B6">
              <w:rPr>
                <w:b/>
              </w:rPr>
              <w:t>GÖREV ADI</w:t>
            </w:r>
          </w:p>
          <w:p w:rsidR="008A13D1" w:rsidRDefault="008A13D1" w:rsidP="008A13D1">
            <w:pPr>
              <w:tabs>
                <w:tab w:val="left" w:pos="567"/>
              </w:tabs>
              <w:spacing w:after="0" w:line="240" w:lineRule="auto"/>
              <w:ind w:left="1134"/>
            </w:pPr>
            <w:r>
              <w:t>Tesis Bakım ve İşletme Şube Müdürü</w:t>
            </w:r>
          </w:p>
          <w:p w:rsidR="008A13D1" w:rsidRDefault="008A13D1" w:rsidP="008A13D1">
            <w:pPr>
              <w:tabs>
                <w:tab w:val="left" w:pos="567"/>
              </w:tabs>
              <w:spacing w:after="0" w:line="240" w:lineRule="auto"/>
              <w:ind w:left="1134"/>
            </w:pPr>
          </w:p>
          <w:p w:rsidR="008A13D1" w:rsidRDefault="008A13D1" w:rsidP="008A13D1">
            <w:pPr>
              <w:numPr>
                <w:ilvl w:val="0"/>
                <w:numId w:val="12"/>
              </w:numPr>
              <w:tabs>
                <w:tab w:val="left" w:pos="567"/>
              </w:tabs>
              <w:spacing w:after="0" w:line="240" w:lineRule="auto"/>
              <w:rPr>
                <w:b/>
              </w:rPr>
            </w:pPr>
            <w:r w:rsidRPr="00DE70B6">
              <w:rPr>
                <w:b/>
              </w:rPr>
              <w:t>GÖREV KAPSAMI</w:t>
            </w:r>
            <w:r>
              <w:rPr>
                <w:b/>
              </w:rPr>
              <w:tab/>
            </w:r>
          </w:p>
          <w:p w:rsidR="008A13D1" w:rsidRPr="002B053F" w:rsidRDefault="008A13D1" w:rsidP="008A13D1">
            <w:pPr>
              <w:numPr>
                <w:ilvl w:val="1"/>
                <w:numId w:val="12"/>
              </w:numPr>
              <w:spacing w:after="0" w:line="240" w:lineRule="auto"/>
              <w:ind w:left="1701"/>
              <w:jc w:val="both"/>
              <w:rPr>
                <w:sz w:val="20"/>
              </w:rPr>
            </w:pPr>
            <w:r w:rsidRPr="006D33B1">
              <w:t>Gerçekleştirilecek</w:t>
            </w:r>
            <w:r>
              <w:t xml:space="preserve"> her türlü bakım onarım ile ilgili teknik </w:t>
            </w:r>
            <w:r w:rsidR="00126C94">
              <w:t>dokümanları</w:t>
            </w:r>
            <w:r>
              <w:t xml:space="preserve"> hazırlamak, bakım ve onarım işlerini denetlemek,</w:t>
            </w:r>
            <w:r w:rsidRPr="00F006B8">
              <w:t xml:space="preserve"> </w:t>
            </w:r>
            <w:r w:rsidRPr="002516D2">
              <w:t>b</w:t>
            </w:r>
            <w:r>
              <w:t>akım ve onarım işleri</w:t>
            </w:r>
            <w:r w:rsidRPr="002516D2">
              <w:t>, kalorifer, kazan dairesi, soğuk oda,</w:t>
            </w:r>
            <w:r>
              <w:t xml:space="preserve"> </w:t>
            </w:r>
            <w:r w:rsidRPr="002516D2">
              <w:t>jeneratör,</w:t>
            </w:r>
            <w:r>
              <w:t xml:space="preserve"> </w:t>
            </w:r>
            <w:r w:rsidRPr="002516D2">
              <w:t xml:space="preserve">havalandırma sistemleri ile telefon </w:t>
            </w:r>
            <w:r w:rsidR="00126C94" w:rsidRPr="002516D2">
              <w:t>santral</w:t>
            </w:r>
            <w:r w:rsidR="00126C94">
              <w:t>i, çevre</w:t>
            </w:r>
            <w:r w:rsidRPr="002516D2">
              <w:t xml:space="preserve"> düzenleme, asansör bakım ve onarımı ile benzer işleri</w:t>
            </w:r>
            <w:r>
              <w:t xml:space="preserve">n teknik </w:t>
            </w:r>
            <w:r w:rsidR="00126C94">
              <w:t>dokümanlarını</w:t>
            </w:r>
            <w:r>
              <w:t xml:space="preserve"> sağlamakla görevlidir</w:t>
            </w:r>
            <w:r w:rsidRPr="002516D2">
              <w:t>.</w:t>
            </w:r>
            <w:r w:rsidRPr="00072B91">
              <w:t xml:space="preserve"> </w:t>
            </w:r>
          </w:p>
          <w:p w:rsidR="008A13D1" w:rsidRPr="00072B91" w:rsidRDefault="008A13D1" w:rsidP="008A13D1">
            <w:pPr>
              <w:spacing w:after="0" w:line="240" w:lineRule="auto"/>
              <w:ind w:left="1701"/>
              <w:jc w:val="both"/>
              <w:rPr>
                <w:sz w:val="20"/>
              </w:rPr>
            </w:pPr>
          </w:p>
          <w:p w:rsidR="008A13D1" w:rsidRDefault="008A13D1" w:rsidP="008A13D1">
            <w:pPr>
              <w:numPr>
                <w:ilvl w:val="0"/>
                <w:numId w:val="12"/>
              </w:numPr>
              <w:spacing w:after="0" w:line="240" w:lineRule="auto"/>
              <w:rPr>
                <w:b/>
              </w:rPr>
            </w:pPr>
            <w:r w:rsidRPr="000B6A89">
              <w:rPr>
                <w:rFonts w:ascii="Times New Roman" w:eastAsia="Times New Roman" w:hAnsi="Times New Roman"/>
                <w:sz w:val="24"/>
                <w:szCs w:val="24"/>
                <w:lang w:eastAsia="tr-TR"/>
              </w:rPr>
              <w:t xml:space="preserve">  </w:t>
            </w:r>
            <w:r w:rsidRPr="005C05AD">
              <w:rPr>
                <w:b/>
              </w:rPr>
              <w:t>GÖREV DETAYI</w:t>
            </w:r>
          </w:p>
          <w:p w:rsidR="008A13D1" w:rsidRPr="00072B91" w:rsidRDefault="008A13D1" w:rsidP="008A13D1">
            <w:pPr>
              <w:numPr>
                <w:ilvl w:val="1"/>
                <w:numId w:val="12"/>
              </w:numPr>
              <w:spacing w:after="0" w:line="240" w:lineRule="auto"/>
              <w:ind w:left="1701"/>
              <w:jc w:val="both"/>
              <w:rPr>
                <w:sz w:val="20"/>
              </w:rPr>
            </w:pPr>
            <w:r w:rsidRPr="002C1C8F">
              <w:t>B</w:t>
            </w:r>
            <w:r>
              <w:t>akım ve onarım işlerini tespit etmek, tespit edilen işleri yaptırmak, işleri organize etmek ve denetlemek,</w:t>
            </w:r>
            <w:r w:rsidRPr="00072B91">
              <w:t xml:space="preserve"> </w:t>
            </w:r>
          </w:p>
          <w:p w:rsidR="008A13D1" w:rsidRDefault="008A13D1" w:rsidP="008A13D1">
            <w:pPr>
              <w:numPr>
                <w:ilvl w:val="1"/>
                <w:numId w:val="12"/>
              </w:numPr>
              <w:spacing w:after="0" w:line="240" w:lineRule="auto"/>
              <w:ind w:left="1701"/>
              <w:jc w:val="both"/>
              <w:rPr>
                <w:sz w:val="20"/>
              </w:rPr>
            </w:pPr>
            <w:r>
              <w:t xml:space="preserve">Kampüsün su, kanalizasyon, elektrik, haberleşme ihtiyacının kesintisiz olarak sağlanmasına yönelik çalışmaları yürütmek. Kalorifer, kazan dairesi, soğuk oda, jeneratör havalandırma sistemleri, telefon santrali ve asansörlerin işletilmesini sağlamak, bakımını ve onarımları ile ilgili teknik </w:t>
            </w:r>
            <w:r w:rsidR="00126C94">
              <w:t>dokümanları</w:t>
            </w:r>
            <w:r>
              <w:t xml:space="preserve"> hazırlamak,</w:t>
            </w:r>
          </w:p>
          <w:p w:rsidR="008A13D1" w:rsidRDefault="008A13D1" w:rsidP="008A13D1">
            <w:pPr>
              <w:numPr>
                <w:ilvl w:val="1"/>
                <w:numId w:val="12"/>
              </w:numPr>
              <w:spacing w:after="0" w:line="240" w:lineRule="auto"/>
              <w:ind w:left="1701"/>
              <w:jc w:val="both"/>
              <w:rPr>
                <w:sz w:val="20"/>
              </w:rPr>
            </w:pPr>
            <w:r w:rsidRPr="006B7F67">
              <w:t xml:space="preserve"> </w:t>
            </w:r>
            <w:r w:rsidRPr="002C1C8F">
              <w:t>Hizmet faaliyetlerinin ekonomik ve etkin bir şekilde yerine getirilmesi için insan ve malzeme gibi mevcut kaynakların en uygun, en verimli ş</w:t>
            </w:r>
            <w:r>
              <w:t>ekilde kullanılmasını sağlamak,</w:t>
            </w:r>
          </w:p>
          <w:p w:rsidR="008A13D1" w:rsidRDefault="008A13D1" w:rsidP="008A13D1">
            <w:pPr>
              <w:numPr>
                <w:ilvl w:val="1"/>
                <w:numId w:val="12"/>
              </w:numPr>
              <w:spacing w:after="0" w:line="240" w:lineRule="auto"/>
              <w:ind w:left="1701"/>
              <w:jc w:val="both"/>
              <w:rPr>
                <w:sz w:val="20"/>
              </w:rPr>
            </w:pPr>
            <w:r w:rsidRPr="002C1C8F">
              <w:t xml:space="preserve">Bağlı birimlerin faaliyetlerini denetlemek, </w:t>
            </w:r>
          </w:p>
          <w:p w:rsidR="008A13D1" w:rsidRDefault="008A13D1" w:rsidP="008A13D1">
            <w:pPr>
              <w:numPr>
                <w:ilvl w:val="1"/>
                <w:numId w:val="12"/>
              </w:numPr>
              <w:spacing w:after="0" w:line="240" w:lineRule="auto"/>
              <w:ind w:left="1701"/>
              <w:jc w:val="both"/>
              <w:rPr>
                <w:sz w:val="20"/>
              </w:rPr>
            </w:pPr>
            <w:r w:rsidRPr="002C1C8F">
              <w:t xml:space="preserve">Birimin temel fonksiyonu olarak belirtilen ve doğrudan yönetilen faaliyetlere ilişkin olarak yönetim düzeyinde genel politikalar ve grup politikaları ile uyumlu politikalar belirlemek, bu hususta </w:t>
            </w:r>
            <w:r>
              <w:t>önerilerde bulunmak,</w:t>
            </w:r>
          </w:p>
          <w:p w:rsidR="008A13D1" w:rsidRDefault="008A13D1" w:rsidP="008A13D1">
            <w:pPr>
              <w:numPr>
                <w:ilvl w:val="1"/>
                <w:numId w:val="12"/>
              </w:numPr>
              <w:spacing w:after="0" w:line="240" w:lineRule="auto"/>
              <w:ind w:left="1701"/>
              <w:jc w:val="both"/>
              <w:rPr>
                <w:sz w:val="20"/>
              </w:rPr>
            </w:pPr>
            <w:r w:rsidRPr="002C1C8F">
              <w:t>Yıllık çalışma programlarını ilgili birimlerle işbirliği yaparak hazı</w:t>
            </w:r>
            <w:r>
              <w:t xml:space="preserve">rlamak, </w:t>
            </w:r>
          </w:p>
          <w:p w:rsidR="008A13D1" w:rsidRDefault="008A13D1" w:rsidP="008A13D1">
            <w:pPr>
              <w:numPr>
                <w:ilvl w:val="1"/>
                <w:numId w:val="12"/>
              </w:numPr>
              <w:spacing w:after="0" w:line="240" w:lineRule="auto"/>
              <w:ind w:left="1701"/>
              <w:jc w:val="both"/>
              <w:rPr>
                <w:sz w:val="20"/>
              </w:rPr>
            </w:pPr>
            <w:r>
              <w:t>Personelin</w:t>
            </w:r>
            <w:r w:rsidRPr="002C1C8F">
              <w:t xml:space="preserve"> belirlenen politikaları anlamalarını ve belirlenmiş faaliyetlerin uygulanmasını,</w:t>
            </w:r>
            <w:r>
              <w:t xml:space="preserve"> yerine getirilmesini sağlamak,</w:t>
            </w:r>
          </w:p>
          <w:p w:rsidR="008A13D1" w:rsidRDefault="008A13D1" w:rsidP="008A13D1">
            <w:pPr>
              <w:numPr>
                <w:ilvl w:val="1"/>
                <w:numId w:val="12"/>
              </w:numPr>
              <w:spacing w:after="0" w:line="240" w:lineRule="auto"/>
              <w:ind w:left="1701"/>
              <w:jc w:val="both"/>
              <w:rPr>
                <w:sz w:val="20"/>
              </w:rPr>
            </w:pPr>
            <w:r w:rsidRPr="002C1C8F">
              <w:t xml:space="preserve">Birim faaliyetlerinin yürütülmesi, yönlendirilmesi ve değerlendirilmesi için, birimine tahsis edilen personel, yer, malzeme ve diğer kaynaklarla geleceğe yönelik olarak hedefler ve </w:t>
            </w:r>
            <w:r>
              <w:t>standartlar belirlemek,</w:t>
            </w:r>
          </w:p>
          <w:p w:rsidR="008A13D1" w:rsidRDefault="008A13D1" w:rsidP="008A13D1">
            <w:pPr>
              <w:numPr>
                <w:ilvl w:val="1"/>
                <w:numId w:val="12"/>
              </w:numPr>
              <w:spacing w:after="0" w:line="240" w:lineRule="auto"/>
              <w:ind w:left="1701"/>
              <w:jc w:val="both"/>
              <w:rPr>
                <w:sz w:val="20"/>
              </w:rPr>
            </w:pPr>
            <w:r w:rsidRPr="002C1C8F">
              <w:t xml:space="preserve">Birimdeki personel ve diğer birimlerin personeli arasında aksamayan, uyumlu bir haberleşme ve işbirliği düzenini kurmak, </w:t>
            </w:r>
          </w:p>
          <w:p w:rsidR="008A13D1" w:rsidRDefault="008A13D1" w:rsidP="008A13D1">
            <w:pPr>
              <w:numPr>
                <w:ilvl w:val="1"/>
                <w:numId w:val="12"/>
              </w:numPr>
              <w:spacing w:after="0" w:line="240" w:lineRule="auto"/>
              <w:ind w:left="1701"/>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8A13D1" w:rsidRDefault="008A13D1" w:rsidP="008A13D1">
            <w:pPr>
              <w:numPr>
                <w:ilvl w:val="1"/>
                <w:numId w:val="12"/>
              </w:numPr>
              <w:spacing w:after="0" w:line="240" w:lineRule="auto"/>
              <w:ind w:left="1701"/>
              <w:jc w:val="both"/>
              <w:rPr>
                <w:sz w:val="20"/>
              </w:rPr>
            </w:pPr>
            <w:r w:rsidRPr="002C1C8F">
              <w:t xml:space="preserve">Birimdeki kadrolara ilişkin görevler, yetkiler ve sorumluluklar ile bu kadro görevlerine atanacaklarda aranan özel niteliklerde değişikliği gerektiren hususları tespit </w:t>
            </w:r>
            <w:r>
              <w:t xml:space="preserve">etmek, </w:t>
            </w:r>
          </w:p>
          <w:p w:rsidR="008A13D1" w:rsidRDefault="008A13D1" w:rsidP="008A13D1">
            <w:pPr>
              <w:numPr>
                <w:ilvl w:val="1"/>
                <w:numId w:val="12"/>
              </w:numPr>
              <w:spacing w:after="0" w:line="240" w:lineRule="auto"/>
              <w:ind w:left="1701"/>
              <w:jc w:val="both"/>
              <w:rPr>
                <w:sz w:val="20"/>
              </w:rPr>
            </w:pPr>
            <w:r w:rsidRPr="002C1C8F">
              <w:t>Daire faaliyetlerinin yürütülebilmesi için gerekli elemanların seçiminde, görevden alınmalarında, terfi ve atamalarında, ödüllendirme ve cezalandırmalarında öneride bulunmak. Astlarından kendisine iletilen personel</w:t>
            </w:r>
            <w:r>
              <w:t>in</w:t>
            </w:r>
            <w:r w:rsidRPr="002C1C8F">
              <w:t xml:space="preserve"> </w:t>
            </w:r>
            <w:r>
              <w:t xml:space="preserve">ihtiyaçlarına ve hizmet kalitesindeki </w:t>
            </w:r>
            <w:r w:rsidR="00126C94">
              <w:t>olumsuzluklara yönelik</w:t>
            </w:r>
            <w:r>
              <w:t xml:space="preserve"> </w:t>
            </w:r>
            <w:r w:rsidRPr="002C1C8F">
              <w:t>öneri</w:t>
            </w:r>
            <w:r>
              <w:t>leri incelenmek, değerlendirmek,</w:t>
            </w:r>
          </w:p>
          <w:p w:rsidR="008A13D1" w:rsidRDefault="008A13D1" w:rsidP="008A13D1">
            <w:pPr>
              <w:numPr>
                <w:ilvl w:val="1"/>
                <w:numId w:val="12"/>
              </w:numPr>
              <w:spacing w:after="0" w:line="240" w:lineRule="auto"/>
              <w:ind w:left="1701"/>
              <w:jc w:val="both"/>
              <w:rPr>
                <w:sz w:val="20"/>
              </w:rPr>
            </w:pPr>
            <w:r>
              <w:t>P</w:t>
            </w:r>
            <w:r w:rsidRPr="002C1C8F">
              <w:t>ersonelin eğitim ihtiyacını tespit etmek, sorumluluklarını yerine getirebilmeleri için gerekli bilgi ve donanımla donatılmalarını sağlamak. Astları tarafından önerilen hizmet içi eğitim ihtiyaçlarını incelemek, bu hususta programlar hazır</w:t>
            </w:r>
            <w:r>
              <w:t>lamak,</w:t>
            </w:r>
          </w:p>
          <w:p w:rsidR="008A13D1" w:rsidRDefault="008A13D1" w:rsidP="008A13D1">
            <w:pPr>
              <w:numPr>
                <w:ilvl w:val="1"/>
                <w:numId w:val="12"/>
              </w:numPr>
              <w:spacing w:after="0" w:line="240" w:lineRule="auto"/>
              <w:ind w:left="1701"/>
              <w:jc w:val="both"/>
              <w:rPr>
                <w:sz w:val="20"/>
              </w:rPr>
            </w:pPr>
            <w:r>
              <w:t>Birimler arası görev dağılımındaki</w:t>
            </w:r>
            <w:r w:rsidRPr="002C1C8F">
              <w:t xml:space="preserve"> yönlendirmeyi yapmak, astların işlerine koordine etme</w:t>
            </w:r>
            <w:r>
              <w:t xml:space="preserve">k, </w:t>
            </w:r>
          </w:p>
          <w:p w:rsidR="008A13D1" w:rsidRPr="002B053F" w:rsidRDefault="008A13D1" w:rsidP="008A13D1">
            <w:pPr>
              <w:numPr>
                <w:ilvl w:val="1"/>
                <w:numId w:val="12"/>
              </w:numPr>
              <w:spacing w:after="0" w:line="240" w:lineRule="auto"/>
              <w:ind w:left="1701"/>
              <w:jc w:val="both"/>
              <w:rPr>
                <w:sz w:val="20"/>
              </w:rPr>
            </w:pPr>
            <w:r w:rsidRPr="002C1C8F">
              <w:lastRenderedPageBreak/>
              <w:t xml:space="preserve">Başkanlığa havale edilen iş ve evrakların </w:t>
            </w:r>
            <w:r>
              <w:t>ilgili personele</w:t>
            </w:r>
            <w:r w:rsidRPr="002C1C8F">
              <w:t xml:space="preserve"> havalesini yapmak ve gereğini sağlamak, cevap yazılarının hazırlanmasına, günlük işlerin imza takibinin yapılmasını v</w:t>
            </w:r>
            <w:r>
              <w:t>e sonuçlandırılmasını sağlamak,</w:t>
            </w:r>
          </w:p>
          <w:p w:rsidR="008A13D1" w:rsidRDefault="008A13D1" w:rsidP="008A13D1">
            <w:pPr>
              <w:spacing w:after="0" w:line="240" w:lineRule="auto"/>
              <w:ind w:left="1701"/>
              <w:jc w:val="both"/>
              <w:rPr>
                <w:sz w:val="20"/>
              </w:rPr>
            </w:pPr>
          </w:p>
          <w:p w:rsidR="008A13D1" w:rsidRDefault="008A13D1" w:rsidP="008A13D1">
            <w:pPr>
              <w:numPr>
                <w:ilvl w:val="0"/>
                <w:numId w:val="12"/>
              </w:numPr>
              <w:tabs>
                <w:tab w:val="left" w:pos="567"/>
              </w:tabs>
              <w:spacing w:after="0" w:line="240" w:lineRule="auto"/>
              <w:rPr>
                <w:b/>
              </w:rPr>
            </w:pPr>
            <w:r w:rsidRPr="00E24D30">
              <w:rPr>
                <w:b/>
              </w:rPr>
              <w:t>GÖREV</w:t>
            </w:r>
            <w:r>
              <w:rPr>
                <w:b/>
              </w:rPr>
              <w:t>DE ARANAN NİTELİKLER</w:t>
            </w:r>
          </w:p>
          <w:p w:rsidR="008A13D1" w:rsidRPr="000F296C" w:rsidRDefault="008A13D1" w:rsidP="008A13D1">
            <w:pPr>
              <w:numPr>
                <w:ilvl w:val="1"/>
                <w:numId w:val="12"/>
              </w:numPr>
              <w:tabs>
                <w:tab w:val="left" w:pos="567"/>
              </w:tabs>
              <w:spacing w:after="0" w:line="240" w:lineRule="auto"/>
              <w:rPr>
                <w:b/>
              </w:rPr>
            </w:pPr>
            <w:r>
              <w:t>657 sayılı Devlet Memurları Kanununa göre atanmış olmak.</w:t>
            </w:r>
          </w:p>
          <w:p w:rsidR="008A13D1" w:rsidRPr="000513A6" w:rsidRDefault="008A13D1" w:rsidP="008A13D1">
            <w:pPr>
              <w:numPr>
                <w:ilvl w:val="1"/>
                <w:numId w:val="12"/>
              </w:numPr>
              <w:tabs>
                <w:tab w:val="left" w:pos="567"/>
              </w:tabs>
              <w:spacing w:after="0" w:line="240" w:lineRule="auto"/>
              <w:rPr>
                <w:b/>
              </w:rPr>
            </w:pPr>
            <w:r>
              <w:t>Lisans mezunu olmak.</w:t>
            </w:r>
          </w:p>
          <w:p w:rsidR="008A13D1" w:rsidRPr="0027245E" w:rsidRDefault="008A13D1" w:rsidP="008A13D1">
            <w:pPr>
              <w:tabs>
                <w:tab w:val="left" w:pos="567"/>
              </w:tabs>
              <w:spacing w:after="0" w:line="240" w:lineRule="auto"/>
              <w:ind w:left="1871"/>
              <w:rPr>
                <w:b/>
              </w:rPr>
            </w:pPr>
          </w:p>
          <w:p w:rsidR="008A13D1" w:rsidRDefault="008A13D1" w:rsidP="008A13D1">
            <w:pPr>
              <w:numPr>
                <w:ilvl w:val="0"/>
                <w:numId w:val="12"/>
              </w:numPr>
              <w:tabs>
                <w:tab w:val="left" w:pos="567"/>
              </w:tabs>
              <w:spacing w:after="0" w:line="240" w:lineRule="auto"/>
              <w:rPr>
                <w:b/>
              </w:rPr>
            </w:pPr>
            <w:r w:rsidRPr="00D53831">
              <w:rPr>
                <w:b/>
              </w:rPr>
              <w:t>SORUMLULUK</w:t>
            </w:r>
          </w:p>
          <w:p w:rsidR="008A13D1" w:rsidRDefault="008A13D1" w:rsidP="008A13D1">
            <w:pPr>
              <w:numPr>
                <w:ilvl w:val="1"/>
                <w:numId w:val="12"/>
              </w:numPr>
              <w:tabs>
                <w:tab w:val="left" w:pos="567"/>
              </w:tabs>
              <w:spacing w:after="0" w:line="240" w:lineRule="auto"/>
            </w:pPr>
            <w:r>
              <w:t xml:space="preserve">Yapı İşleri Daire Başkanına birinci derecede sorumludur. </w:t>
            </w:r>
            <w:r w:rsidRPr="00DE70B6">
              <w:t xml:space="preserve"> </w:t>
            </w:r>
          </w:p>
          <w:p w:rsidR="008A13D1" w:rsidRPr="002B6C44" w:rsidRDefault="008A13D1" w:rsidP="008A13D1">
            <w:pPr>
              <w:pStyle w:val="stBilgi"/>
              <w:jc w:val="center"/>
              <w:rPr>
                <w:rFonts w:ascii="Arial" w:hAnsi="Arial" w:cs="Arial"/>
                <w:sz w:val="24"/>
                <w:szCs w:val="24"/>
              </w:rPr>
            </w:pPr>
          </w:p>
          <w:p w:rsidR="008E6AC5" w:rsidRPr="002B2BB1" w:rsidRDefault="008E6AC5" w:rsidP="008A13D1">
            <w:pPr>
              <w:pStyle w:val="stBilgi"/>
              <w:spacing w:line="360" w:lineRule="auto"/>
              <w:ind w:right="360"/>
              <w:jc w:val="both"/>
              <w:rPr>
                <w:rFonts w:cstheme="minorHAnsi"/>
                <w:b/>
                <w:sz w:val="20"/>
                <w:szCs w:val="20"/>
              </w:rPr>
            </w:pPr>
          </w:p>
        </w:tc>
      </w:tr>
    </w:tbl>
    <w:p w:rsidR="00777217" w:rsidRDefault="00F52C0F"/>
    <w:sectPr w:rsidR="007772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C0F" w:rsidRDefault="00F52C0F" w:rsidP="00894FCE">
      <w:pPr>
        <w:spacing w:after="0" w:line="240" w:lineRule="auto"/>
      </w:pPr>
      <w:r>
        <w:separator/>
      </w:r>
    </w:p>
  </w:endnote>
  <w:endnote w:type="continuationSeparator" w:id="0">
    <w:p w:rsidR="00F52C0F" w:rsidRDefault="00F52C0F"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2E" w:rsidRDefault="00DD052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2E" w:rsidRDefault="00DD052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2E" w:rsidRDefault="00DD05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C0F" w:rsidRDefault="00F52C0F" w:rsidP="00894FCE">
      <w:pPr>
        <w:spacing w:after="0" w:line="240" w:lineRule="auto"/>
      </w:pPr>
      <w:r>
        <w:separator/>
      </w:r>
    </w:p>
  </w:footnote>
  <w:footnote w:type="continuationSeparator" w:id="0">
    <w:p w:rsidR="00F52C0F" w:rsidRDefault="00F52C0F"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2E" w:rsidRDefault="00DD052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7"/>
      <w:gridCol w:w="2081"/>
      <w:gridCol w:w="1542"/>
    </w:tblGrid>
    <w:tr w:rsidR="00894FCE" w:rsidRPr="008321A4" w:rsidTr="007417D6">
      <w:trPr>
        <w:trHeight w:val="282"/>
      </w:trPr>
      <w:tc>
        <w:tcPr>
          <w:tcW w:w="2401" w:type="dxa"/>
          <w:vMerge w:val="restart"/>
          <w:vAlign w:val="center"/>
        </w:tcPr>
        <w:p w:rsidR="00894FCE" w:rsidRPr="007128B1" w:rsidRDefault="00E31D31" w:rsidP="00894FCE">
          <w:pPr>
            <w:jc w:val="center"/>
            <w:rPr>
              <w:rFonts w:cstheme="minorHAnsi"/>
              <w:b/>
              <w:sz w:val="20"/>
              <w:szCs w:val="20"/>
            </w:rPr>
          </w:pPr>
          <w:r>
            <w:rPr>
              <w:noProof/>
              <w:lang w:eastAsia="tr-TR"/>
            </w:rPr>
            <w:drawing>
              <wp:inline distT="0" distB="0" distL="0" distR="0" wp14:anchorId="3F9B895D" wp14:editId="4CF17D04">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2B6C44" w:rsidRPr="002B6C44" w:rsidRDefault="008A13D1" w:rsidP="002B6C44">
          <w:pPr>
            <w:pStyle w:val="stBilgi"/>
            <w:jc w:val="center"/>
            <w:rPr>
              <w:rFonts w:ascii="Arial" w:hAnsi="Arial" w:cs="Arial"/>
              <w:sz w:val="24"/>
              <w:szCs w:val="24"/>
            </w:rPr>
          </w:pPr>
          <w:r>
            <w:rPr>
              <w:rFonts w:ascii="Arial" w:hAnsi="Arial" w:cs="Arial"/>
              <w:b/>
              <w:bCs/>
              <w:sz w:val="24"/>
              <w:szCs w:val="24"/>
            </w:rPr>
            <w:t>TESİSAT BAKIM VE İŞLETME ŞUBE MÜDÜRÜ</w:t>
          </w:r>
        </w:p>
        <w:p w:rsidR="00894FCE" w:rsidRPr="004A1632" w:rsidRDefault="00894FCE" w:rsidP="00894FCE">
          <w:pPr>
            <w:jc w:val="center"/>
            <w:rPr>
              <w:rFonts w:cstheme="minorHAnsi"/>
              <w:b/>
              <w:sz w:val="24"/>
              <w:szCs w:val="24"/>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8A13D1" w:rsidP="00030C3F">
          <w:pPr>
            <w:jc w:val="center"/>
            <w:rPr>
              <w:rFonts w:cstheme="minorHAnsi"/>
              <w:b/>
              <w:sz w:val="18"/>
              <w:szCs w:val="18"/>
            </w:rPr>
          </w:pPr>
          <w:r>
            <w:rPr>
              <w:rFonts w:cstheme="minorHAnsi"/>
              <w:b/>
              <w:sz w:val="18"/>
              <w:szCs w:val="18"/>
            </w:rPr>
            <w:t>KYS-GRV-</w:t>
          </w:r>
          <w:r w:rsidR="00DD052E">
            <w:rPr>
              <w:rFonts w:cstheme="minorHAnsi"/>
              <w:b/>
              <w:sz w:val="18"/>
              <w:szCs w:val="18"/>
            </w:rPr>
            <w:t>101</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E31D31"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E31D31"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DD052E">
            <w:rPr>
              <w:rFonts w:cstheme="minorHAnsi"/>
              <w:b/>
              <w:bCs/>
              <w:noProof/>
              <w:sz w:val="18"/>
              <w:szCs w:val="18"/>
            </w:rPr>
            <w:t>2</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DD052E">
            <w:rPr>
              <w:rFonts w:cstheme="minorHAnsi"/>
              <w:b/>
              <w:bCs/>
              <w:noProof/>
              <w:sz w:val="18"/>
              <w:szCs w:val="18"/>
            </w:rPr>
            <w:t>2</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2E" w:rsidRDefault="00DD05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5F69F2"/>
    <w:multiLevelType w:val="hybridMultilevel"/>
    <w:tmpl w:val="83166B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F2ED1"/>
    <w:multiLevelType w:val="hybridMultilevel"/>
    <w:tmpl w:val="27764D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C970A0"/>
    <w:multiLevelType w:val="multilevel"/>
    <w:tmpl w:val="A0BA6706"/>
    <w:numStyleLink w:val="Stil1"/>
  </w:abstractNum>
  <w:abstractNum w:abstractNumId="5" w15:restartNumberingAfterBreak="0">
    <w:nsid w:val="2FFC1319"/>
    <w:multiLevelType w:val="hybridMultilevel"/>
    <w:tmpl w:val="AC0821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A41C05"/>
    <w:multiLevelType w:val="hybridMultilevel"/>
    <w:tmpl w:val="49F0CC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E053BD"/>
    <w:multiLevelType w:val="hybridMultilevel"/>
    <w:tmpl w:val="7CF42A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1" w15:restartNumberingAfterBreak="0">
    <w:nsid w:val="7CA92B91"/>
    <w:multiLevelType w:val="hybridMultilevel"/>
    <w:tmpl w:val="DB26F880"/>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1"/>
  </w:num>
  <w:num w:numId="6">
    <w:abstractNumId w:val="2"/>
  </w:num>
  <w:num w:numId="7">
    <w:abstractNumId w:val="11"/>
  </w:num>
  <w:num w:numId="8">
    <w:abstractNumId w:val="7"/>
  </w:num>
  <w:num w:numId="9">
    <w:abstractNumId w:val="9"/>
  </w:num>
  <w:num w:numId="10">
    <w:abstractNumId w:val="5"/>
  </w:num>
  <w:num w:numId="11">
    <w:abstractNumId w:val="10"/>
  </w:num>
  <w:num w:numId="12">
    <w:abstractNumId w:val="4"/>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30C3F"/>
    <w:rsid w:val="000F1160"/>
    <w:rsid w:val="00126C94"/>
    <w:rsid w:val="001A6134"/>
    <w:rsid w:val="001D410A"/>
    <w:rsid w:val="0020226B"/>
    <w:rsid w:val="002B6C44"/>
    <w:rsid w:val="002E4FCD"/>
    <w:rsid w:val="0033103B"/>
    <w:rsid w:val="00375B88"/>
    <w:rsid w:val="003C0CA7"/>
    <w:rsid w:val="003C2195"/>
    <w:rsid w:val="004A1632"/>
    <w:rsid w:val="004B61DD"/>
    <w:rsid w:val="00593D05"/>
    <w:rsid w:val="00603AA5"/>
    <w:rsid w:val="00610876"/>
    <w:rsid w:val="007F408E"/>
    <w:rsid w:val="00894FCE"/>
    <w:rsid w:val="008A13D1"/>
    <w:rsid w:val="008A6F29"/>
    <w:rsid w:val="008C77C0"/>
    <w:rsid w:val="008E6AC5"/>
    <w:rsid w:val="00920F0C"/>
    <w:rsid w:val="00A03DCA"/>
    <w:rsid w:val="00A72385"/>
    <w:rsid w:val="00B02E0F"/>
    <w:rsid w:val="00B17E36"/>
    <w:rsid w:val="00CB6C12"/>
    <w:rsid w:val="00D62487"/>
    <w:rsid w:val="00D95B7D"/>
    <w:rsid w:val="00DD052E"/>
    <w:rsid w:val="00E04C18"/>
    <w:rsid w:val="00E31D31"/>
    <w:rsid w:val="00E43FFD"/>
    <w:rsid w:val="00E63E72"/>
    <w:rsid w:val="00E84308"/>
    <w:rsid w:val="00E90FA0"/>
    <w:rsid w:val="00EA37D1"/>
    <w:rsid w:val="00F068B8"/>
    <w:rsid w:val="00F52C0F"/>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E554"/>
  <w15:docId w15:val="{F3DC23E8-21C1-4162-82CA-E5D99A78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34"/>
    <w:qFormat/>
    <w:rsid w:val="00D95B7D"/>
    <w:pPr>
      <w:spacing w:after="0" w:line="240" w:lineRule="auto"/>
      <w:ind w:left="708"/>
    </w:pPr>
    <w:rPr>
      <w:rFonts w:ascii="Times New Roman" w:eastAsia="Times New Roman" w:hAnsi="Times New Roman" w:cs="Times New Roman"/>
      <w:sz w:val="20"/>
      <w:szCs w:val="20"/>
      <w:lang w:eastAsia="tr-TR"/>
    </w:rPr>
  </w:style>
  <w:style w:type="numbering" w:customStyle="1" w:styleId="Stil1">
    <w:name w:val="Stil1"/>
    <w:uiPriority w:val="99"/>
    <w:rsid w:val="008A13D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2022-03-12T11:00:00Z</dcterms:created>
  <dcterms:modified xsi:type="dcterms:W3CDTF">2025-01-15T12:49:00Z</dcterms:modified>
</cp:coreProperties>
</file>