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7849C9" w:rsidRPr="007128B1" w:rsidTr="00F832DE">
        <w:trPr>
          <w:trHeight w:val="283"/>
        </w:trPr>
        <w:tc>
          <w:tcPr>
            <w:tcW w:w="2490" w:type="dxa"/>
            <w:vAlign w:val="center"/>
          </w:tcPr>
          <w:p w:rsidR="007849C9" w:rsidRPr="007128B1" w:rsidRDefault="007849C9" w:rsidP="007849C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7849C9" w:rsidRPr="00FB595B" w:rsidRDefault="00090471" w:rsidP="007849C9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4"/>
                <w:szCs w:val="24"/>
              </w:rPr>
              <w:t>İNÜ Habe</w:t>
            </w:r>
            <w:r w:rsidR="00101283">
              <w:rPr>
                <w:rFonts w:cstheme="minorHAnsi"/>
                <w:b/>
                <w:sz w:val="24"/>
                <w:szCs w:val="24"/>
              </w:rPr>
              <w:t xml:space="preserve">r Merkezi </w:t>
            </w:r>
            <w:r w:rsidR="007849C9">
              <w:rPr>
                <w:rFonts w:cstheme="minorHAnsi"/>
                <w:b/>
                <w:sz w:val="24"/>
                <w:szCs w:val="24"/>
              </w:rPr>
              <w:t>Genel Yayın Yönetmen</w:t>
            </w:r>
            <w:r w:rsidR="00101283">
              <w:rPr>
                <w:rFonts w:cstheme="minorHAnsi"/>
                <w:b/>
                <w:sz w:val="24"/>
                <w:szCs w:val="24"/>
              </w:rPr>
              <w:t>liği</w:t>
            </w:r>
          </w:p>
        </w:tc>
      </w:tr>
      <w:tr w:rsidR="00D4644E" w:rsidRPr="007128B1" w:rsidTr="00F832DE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005B9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D4644E" w:rsidRPr="00AD5075" w:rsidRDefault="00AD5075" w:rsidP="00005B9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AD5075">
              <w:rPr>
                <w:rFonts w:cstheme="minorHAnsi"/>
                <w:b/>
                <w:bCs/>
                <w:sz w:val="24"/>
                <w:szCs w:val="24"/>
              </w:rPr>
              <w:t>Fakülte Dekanı</w:t>
            </w:r>
          </w:p>
        </w:tc>
      </w:tr>
      <w:tr w:rsidR="00D4644E" w:rsidRPr="007128B1" w:rsidTr="00F832DE">
        <w:trPr>
          <w:trHeight w:val="10488"/>
        </w:trPr>
        <w:tc>
          <w:tcPr>
            <w:tcW w:w="9640" w:type="dxa"/>
            <w:gridSpan w:val="2"/>
          </w:tcPr>
          <w:p w:rsidR="00D4644E" w:rsidRPr="004A7773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7849C9" w:rsidRDefault="004F3371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Üniversitenin vizyonu ve misyonunu yansıtan birimlerden olan haber merkezinin koordinasyonunu ve gerekli idari yapılanmayı kurmakla görevlidir. </w:t>
            </w:r>
          </w:p>
          <w:p w:rsidR="004F3371" w:rsidRDefault="004F3371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Genel yayın yönetmenlerinin yasal sorumlulukları yoktur.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Genel yayın yönetmeni, imtiyaz sahibince belirlenen yayın politikasını uygulama görevi verilen kişidir.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Haberlerin sayfalarda kullanımlarındaki tercihleri, yazım tarzların</w:t>
            </w:r>
            <w:r w:rsidR="00090471">
              <w:rPr>
                <w:rFonts w:cstheme="minorHAnsi"/>
                <w:sz w:val="20"/>
                <w:szCs w:val="20"/>
              </w:rPr>
              <w:t>a</w:t>
            </w:r>
            <w:r w:rsidRPr="007849C9">
              <w:rPr>
                <w:rFonts w:cstheme="minorHAnsi"/>
                <w:sz w:val="20"/>
                <w:szCs w:val="20"/>
              </w:rPr>
              <w:t xml:space="preserve"> ve fotoğraf seçimlerine yayın kimliğinin yansımasını sağlar.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Genel yayın yönetmenleri aynı zamanda yazı işleri organizasyonunu da yapmaktadır.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Genel yayın yönetmenleri imtiyaz sahibi ile yazı işleri ekibi arasında köprü görevi görmekte ve en temel görevi de gazete sahibi adına yöneticilik yapmaktır. </w:t>
            </w:r>
          </w:p>
          <w:p w:rsid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Genel yayın yönetmeni gazetenin en yetkili kişisi olduğu için gazetedeki olumlu ve olumsuz tüm her şeyin sorumlusu olarak görülür.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Gazetenin yayın kimliğini ortaya koyar.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Gazete sahibi ve çalışanlar arasında iletişimi sağlar.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Yayın kimliğine uygun olarak birlikte çalışacağı kişileri seçer ve çalışmalarını denetler.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Her sabah ve öğleden sonra yapılan gündem ve haber değerlendirme toplantılarına başkanlık eder.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Gazetenin kimliğine uygun olarak yayın politikasını belirler.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Sayfaların hazırlanışı sırasında ve basımında denetim işlerini yerine getirir.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Birinci sayfada sürmanşet ve manşette verilecek haberlere ve fotoğraflara karikatüre karar verir.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Haberlerin sunuş biçimini saptar.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Manşette ve sürmanşette yer alacak haberlerin başlıklarını belirler.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Fotoğrafların kadrajlanacak bölümlerine ge</w:t>
            </w:r>
            <w:r w:rsidR="00090471">
              <w:rPr>
                <w:rFonts w:cstheme="minorHAnsi"/>
                <w:sz w:val="20"/>
                <w:szCs w:val="20"/>
              </w:rPr>
              <w:t>nel</w:t>
            </w:r>
            <w:r w:rsidRPr="007849C9">
              <w:rPr>
                <w:rFonts w:cstheme="minorHAnsi"/>
                <w:sz w:val="20"/>
                <w:szCs w:val="20"/>
              </w:rPr>
              <w:t xml:space="preserve"> yayın yönetmeni karar verir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Haberde hangi bilgilerin ön plana çıkarılacağına karar veren ve uygulattıran kişidir.</w:t>
            </w:r>
          </w:p>
          <w:p w:rsid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Muhabir, yurtiçinde veya dışında haber toplamaya gittiğinde seyahat ve konaklama vb. masraflar yapmak zorundadır.</w:t>
            </w:r>
            <w:r w:rsidR="00090471">
              <w:rPr>
                <w:rFonts w:cstheme="minorHAnsi"/>
                <w:sz w:val="20"/>
                <w:szCs w:val="20"/>
              </w:rPr>
              <w:t xml:space="preserve"> </w:t>
            </w:r>
            <w:r w:rsidR="00090471" w:rsidRPr="007849C9">
              <w:rPr>
                <w:rFonts w:cstheme="minorHAnsi"/>
                <w:sz w:val="20"/>
                <w:szCs w:val="20"/>
              </w:rPr>
              <w:t>Haberler için yapılacak masrafların da karar vericisidir.</w:t>
            </w:r>
          </w:p>
          <w:p w:rsidR="00D4644E" w:rsidRPr="007849C9" w:rsidRDefault="00D4644E" w:rsidP="007849C9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101283" w:rsidRDefault="00101283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Genel yayın yönetmeni</w:t>
            </w:r>
            <w:r w:rsidR="00090471">
              <w:rPr>
                <w:rFonts w:cstheme="minorHAnsi"/>
                <w:sz w:val="20"/>
                <w:szCs w:val="20"/>
              </w:rPr>
              <w:t xml:space="preserve"> </w:t>
            </w:r>
            <w:r w:rsidRPr="007849C9">
              <w:rPr>
                <w:rFonts w:cstheme="minorHAnsi"/>
                <w:sz w:val="20"/>
                <w:szCs w:val="20"/>
              </w:rPr>
              <w:t xml:space="preserve">sağlam bir gazetecilik formasyonuna sahip olması gerekir.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İyi gazeteciliğin yanında kültürel birikimi yüksek, vizyon sahibi, ufku geniş biri olmalıdır. </w:t>
            </w:r>
          </w:p>
          <w:p w:rsidR="007849C9" w:rsidRPr="007849C9" w:rsidRDefault="007849C9" w:rsidP="007849C9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Gazetenin çeşitli birimlerinde çalışıp deneyim kazanmış olması gerekir.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29760F" w:rsidRPr="0029760F" w:rsidRDefault="00D4644E" w:rsidP="0029760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2547 Yüksek Öğretim Kanun</w:t>
            </w:r>
          </w:p>
          <w:p w:rsidR="00AD5075" w:rsidRPr="0029760F" w:rsidRDefault="0029760F" w:rsidP="00AD507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5953 sayılı Basın Mesleğinde Çalışanlarla Çalıştıranlar Arasındaki Münasebetlerin Tanzimi Hakkında Kanunu -13/06/1952 tarihli</w:t>
            </w:r>
          </w:p>
          <w:p w:rsidR="0029760F" w:rsidRPr="0029760F" w:rsidRDefault="0029760F" w:rsidP="00AD507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5187 sayılı Basın Kanunu- 09/06/2004 tarihli</w:t>
            </w:r>
          </w:p>
          <w:p w:rsidR="00D4644E" w:rsidRPr="0029760F" w:rsidRDefault="00D4644E" w:rsidP="00D4644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Üniversitelerde Akademik Teşkilât Yönetmeliği</w:t>
            </w:r>
          </w:p>
        </w:tc>
      </w:tr>
    </w:tbl>
    <w:p w:rsidR="00D4644E" w:rsidRDefault="00D4644E" w:rsidP="00D4644E"/>
    <w:sectPr w:rsidR="00D46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34" w:rsidRDefault="008A5A34" w:rsidP="008D45F7">
      <w:pPr>
        <w:spacing w:after="0" w:line="240" w:lineRule="auto"/>
      </w:pPr>
      <w:r>
        <w:separator/>
      </w:r>
    </w:p>
  </w:endnote>
  <w:endnote w:type="continuationSeparator" w:id="0">
    <w:p w:rsidR="008A5A34" w:rsidRDefault="008A5A34" w:rsidP="008D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A6" w:rsidRDefault="00F35E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A6" w:rsidRDefault="00F35E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A6" w:rsidRDefault="00F35E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34" w:rsidRDefault="008A5A34" w:rsidP="008D45F7">
      <w:pPr>
        <w:spacing w:after="0" w:line="240" w:lineRule="auto"/>
      </w:pPr>
      <w:r>
        <w:separator/>
      </w:r>
    </w:p>
  </w:footnote>
  <w:footnote w:type="continuationSeparator" w:id="0">
    <w:p w:rsidR="008A5A34" w:rsidRDefault="008A5A34" w:rsidP="008D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A6" w:rsidRDefault="00F35E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6"/>
      <w:gridCol w:w="2074"/>
      <w:gridCol w:w="1540"/>
    </w:tblGrid>
    <w:tr w:rsidR="008D45F7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D45F7" w:rsidRPr="007128B1" w:rsidRDefault="00C61FA0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B018B12" wp14:editId="5540F2CD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D45F7" w:rsidRPr="00FB595B" w:rsidRDefault="0004432B" w:rsidP="00090471">
          <w:pPr>
            <w:jc w:val="center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24"/>
              <w:szCs w:val="24"/>
            </w:rPr>
            <w:t>GENEL YAYIN YÖNETMENLİĞİ</w:t>
          </w:r>
        </w:p>
      </w:tc>
      <w:tc>
        <w:tcPr>
          <w:tcW w:w="2126" w:type="dxa"/>
          <w:vAlign w:val="center"/>
        </w:tcPr>
        <w:p w:rsidR="008D45F7" w:rsidRPr="007128B1" w:rsidRDefault="008D45F7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D45F7" w:rsidRPr="00AD620F" w:rsidRDefault="00F35EA6" w:rsidP="008D45F7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KYS-GRV-102</w:t>
          </w:r>
          <w:bookmarkStart w:id="0" w:name="_GoBack"/>
          <w:bookmarkEnd w:id="0"/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8D45F7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D45F7" w:rsidRPr="007128B1" w:rsidRDefault="00C61FA0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8D45F7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D45F7" w:rsidRPr="007128B1" w:rsidRDefault="002B7DA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C61FA0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D45F7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8D45F7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D45F7" w:rsidRPr="007128B1" w:rsidRDefault="002B7DA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8015C0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090471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İLETİŞİM FAKÜLTESİ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8D45F7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8D45F7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D45F7" w:rsidRPr="008015C0" w:rsidRDefault="00AD620F" w:rsidP="008D45F7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1/1</w:t>
          </w:r>
        </w:p>
      </w:tc>
    </w:tr>
  </w:tbl>
  <w:p w:rsidR="008D45F7" w:rsidRDefault="008D45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A6" w:rsidRDefault="00F35E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65"/>
    <w:rsid w:val="00005B92"/>
    <w:rsid w:val="00013013"/>
    <w:rsid w:val="0004432B"/>
    <w:rsid w:val="00090471"/>
    <w:rsid w:val="000A7946"/>
    <w:rsid w:val="00101283"/>
    <w:rsid w:val="00145512"/>
    <w:rsid w:val="001D410A"/>
    <w:rsid w:val="00226D65"/>
    <w:rsid w:val="00290DEE"/>
    <w:rsid w:val="0029760F"/>
    <w:rsid w:val="002B7DAE"/>
    <w:rsid w:val="003C0CA7"/>
    <w:rsid w:val="003C17A3"/>
    <w:rsid w:val="003F04CC"/>
    <w:rsid w:val="00460DE8"/>
    <w:rsid w:val="004819F0"/>
    <w:rsid w:val="00493F30"/>
    <w:rsid w:val="004C6E64"/>
    <w:rsid w:val="004F3371"/>
    <w:rsid w:val="00535525"/>
    <w:rsid w:val="00596EEA"/>
    <w:rsid w:val="006C2FD2"/>
    <w:rsid w:val="007849C9"/>
    <w:rsid w:val="00821C8E"/>
    <w:rsid w:val="008A5A34"/>
    <w:rsid w:val="008B14ED"/>
    <w:rsid w:val="008D45F7"/>
    <w:rsid w:val="009A4ABA"/>
    <w:rsid w:val="009D55F5"/>
    <w:rsid w:val="00AD5075"/>
    <w:rsid w:val="00AD620F"/>
    <w:rsid w:val="00B777B2"/>
    <w:rsid w:val="00BB121A"/>
    <w:rsid w:val="00C06EFB"/>
    <w:rsid w:val="00C61FA0"/>
    <w:rsid w:val="00D104DD"/>
    <w:rsid w:val="00D4644E"/>
    <w:rsid w:val="00D724A1"/>
    <w:rsid w:val="00DB0B4B"/>
    <w:rsid w:val="00E51429"/>
    <w:rsid w:val="00E5399A"/>
    <w:rsid w:val="00E76765"/>
    <w:rsid w:val="00E947D3"/>
    <w:rsid w:val="00F35EA6"/>
    <w:rsid w:val="00F832DE"/>
    <w:rsid w:val="00FB595B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E1D9"/>
  <w15:docId w15:val="{C4699FE3-9FD6-4305-8FA6-3977CBDF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45F7"/>
  </w:style>
  <w:style w:type="paragraph" w:styleId="AltBilgi">
    <w:name w:val="footer"/>
    <w:basedOn w:val="Normal"/>
    <w:link w:val="AltBilgiChar"/>
    <w:uiPriority w:val="99"/>
    <w:unhideWhenUsed/>
    <w:rsid w:val="008D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45F7"/>
  </w:style>
  <w:style w:type="paragraph" w:styleId="BalonMetni">
    <w:name w:val="Balloon Text"/>
    <w:basedOn w:val="Normal"/>
    <w:link w:val="BalonMetniChar"/>
    <w:uiPriority w:val="99"/>
    <w:semiHidden/>
    <w:unhideWhenUsed/>
    <w:rsid w:val="0000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4</cp:revision>
  <dcterms:created xsi:type="dcterms:W3CDTF">2022-03-12T11:02:00Z</dcterms:created>
  <dcterms:modified xsi:type="dcterms:W3CDTF">2025-01-15T12:49:00Z</dcterms:modified>
</cp:coreProperties>
</file>