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444790" w:rsidRPr="00E37650" w14:paraId="5AF576E5" w14:textId="77777777" w:rsidTr="00B54B24">
        <w:trPr>
          <w:trHeight w:val="407"/>
        </w:trPr>
        <w:tc>
          <w:tcPr>
            <w:tcW w:w="2400" w:type="dxa"/>
          </w:tcPr>
          <w:p w14:paraId="5CA162DF" w14:textId="77777777" w:rsidR="00444790" w:rsidRPr="00E37650" w:rsidRDefault="00444790" w:rsidP="00B54B24">
            <w:pPr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14:paraId="365AF854" w14:textId="77777777" w:rsidR="00444790" w:rsidRPr="00E37650" w:rsidRDefault="00E37650" w:rsidP="00B54B24">
            <w:pPr>
              <w:rPr>
                <w:rFonts w:cstheme="minorHAnsi"/>
                <w:sz w:val="20"/>
                <w:szCs w:val="20"/>
              </w:rPr>
            </w:pPr>
            <w:r w:rsidRPr="00E37650">
              <w:rPr>
                <w:rFonts w:cstheme="minorHAnsi"/>
                <w:sz w:val="20"/>
                <w:szCs w:val="20"/>
              </w:rPr>
              <w:t>Dekan</w:t>
            </w:r>
          </w:p>
        </w:tc>
      </w:tr>
      <w:tr w:rsidR="00444790" w:rsidRPr="00E37650" w14:paraId="160BFE23" w14:textId="77777777" w:rsidTr="00B54B24">
        <w:trPr>
          <w:trHeight w:val="405"/>
        </w:trPr>
        <w:tc>
          <w:tcPr>
            <w:tcW w:w="2400" w:type="dxa"/>
          </w:tcPr>
          <w:p w14:paraId="15DF1ADE" w14:textId="77777777" w:rsidR="00444790" w:rsidRPr="00E37650" w:rsidRDefault="00444790" w:rsidP="00B54B24">
            <w:pPr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14:paraId="2B166ACD" w14:textId="77777777" w:rsidR="00444790" w:rsidRPr="004E0081" w:rsidRDefault="004E0081" w:rsidP="00B54B24">
            <w:pPr>
              <w:rPr>
                <w:rFonts w:cstheme="minorHAnsi"/>
                <w:sz w:val="20"/>
                <w:szCs w:val="20"/>
              </w:rPr>
            </w:pPr>
            <w:r w:rsidRPr="004E0081">
              <w:rPr>
                <w:rFonts w:cstheme="minorHAnsi"/>
                <w:sz w:val="20"/>
                <w:szCs w:val="20"/>
              </w:rPr>
              <w:t xml:space="preserve">Rektör </w:t>
            </w:r>
          </w:p>
        </w:tc>
      </w:tr>
      <w:tr w:rsidR="00444790" w:rsidRPr="00E37650" w14:paraId="2F459FB0" w14:textId="77777777" w:rsidTr="00B54B24">
        <w:trPr>
          <w:trHeight w:val="10350"/>
        </w:trPr>
        <w:tc>
          <w:tcPr>
            <w:tcW w:w="9616" w:type="dxa"/>
            <w:gridSpan w:val="2"/>
          </w:tcPr>
          <w:p w14:paraId="65213903" w14:textId="77777777" w:rsidR="00444790" w:rsidRPr="00E37650" w:rsidRDefault="0044479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4695200D" w14:textId="77777777" w:rsidR="00444790" w:rsidRPr="00E37650" w:rsidRDefault="0044479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14:paraId="61FB6524" w14:textId="3CCE3D6A" w:rsidR="00444790" w:rsidRPr="00E37650" w:rsidRDefault="00776AE2" w:rsidP="00001C7F">
            <w:pPr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Fırat</w:t>
            </w:r>
            <w:r w:rsidR="00444790" w:rsidRPr="00E37650">
              <w:rPr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</w:t>
            </w:r>
            <w:r w:rsidR="00856AAB">
              <w:rPr>
                <w:sz w:val="20"/>
                <w:szCs w:val="20"/>
              </w:rPr>
              <w:t>n gerekli tüm faaliyetlerin etki</w:t>
            </w:r>
            <w:r w:rsidR="00444790" w:rsidRPr="00E37650">
              <w:rPr>
                <w:sz w:val="20"/>
                <w:szCs w:val="20"/>
              </w:rPr>
              <w:t>nlik ve verimlilik ilkelerine uygun olarak yürütülmesi amacıyla çalışmaları yapmak, planlamak, yönlendirmek, koordine etmek ve denetlemek.</w:t>
            </w:r>
          </w:p>
          <w:p w14:paraId="04640ECB" w14:textId="77777777" w:rsidR="00444790" w:rsidRPr="00E37650" w:rsidRDefault="00444790" w:rsidP="00001C7F">
            <w:p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 xml:space="preserve">Fakültenin ve bağlı birimlerinin öğretim kapasitesinin rasyonel bir şekilde kullanılmasında ve geliştirilmesinde gerektiği zaman güvenlik önlemlerinin alınmasında, öğrencilere gerekli sosyal hizmetlerin sağlanmasında, </w:t>
            </w:r>
            <w:proofErr w:type="gramStart"/>
            <w:r w:rsidRPr="00E37650">
              <w:rPr>
                <w:sz w:val="20"/>
                <w:szCs w:val="20"/>
              </w:rPr>
              <w:t>eğitim -</w:t>
            </w:r>
            <w:proofErr w:type="gramEnd"/>
            <w:r w:rsidRPr="00E37650">
              <w:rPr>
                <w:sz w:val="20"/>
                <w:szCs w:val="20"/>
              </w:rPr>
              <w:t xml:space="preserve">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  <w:p w14:paraId="0D9826C4" w14:textId="77777777" w:rsidR="00444790" w:rsidRPr="00E37650" w:rsidRDefault="00444790" w:rsidP="00B54B24">
            <w:pPr>
              <w:ind w:right="283"/>
              <w:rPr>
                <w:rFonts w:cstheme="minorHAnsi"/>
                <w:sz w:val="20"/>
                <w:szCs w:val="20"/>
              </w:rPr>
            </w:pPr>
            <w:r w:rsidRPr="00E37650">
              <w:rPr>
                <w:b/>
                <w:sz w:val="20"/>
                <w:szCs w:val="20"/>
              </w:rPr>
              <w:t>GÖREV, YETKİ VE SORUMLULUKLAR</w:t>
            </w:r>
          </w:p>
          <w:p w14:paraId="2113D657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2547 Sayılı Yüksek Öğretim Kan</w:t>
            </w:r>
            <w:r w:rsidR="00001C7F" w:rsidRPr="00E37650">
              <w:rPr>
                <w:sz w:val="20"/>
                <w:szCs w:val="20"/>
              </w:rPr>
              <w:t>ununda verilen görevleri yapmak</w:t>
            </w:r>
          </w:p>
          <w:p w14:paraId="111296BC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 kurullarına başkanlık eder ve kurul kararlarının uygulanmasını sağlar. Fakülte birimleri arasında</w:t>
            </w:r>
          </w:p>
          <w:p w14:paraId="112D5695" w14:textId="77777777" w:rsidR="00444790" w:rsidRPr="00E37650" w:rsidRDefault="00444790" w:rsidP="00001C7F">
            <w:pPr>
              <w:pStyle w:val="ListeParagraf"/>
              <w:ind w:left="765" w:right="283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E37650">
              <w:rPr>
                <w:sz w:val="20"/>
                <w:szCs w:val="20"/>
              </w:rPr>
              <w:t>eşgüdümü</w:t>
            </w:r>
            <w:proofErr w:type="gramEnd"/>
            <w:r w:rsidRPr="00E37650">
              <w:rPr>
                <w:sz w:val="20"/>
                <w:szCs w:val="20"/>
              </w:rPr>
              <w:t xml:space="preserve"> sağlayarak fakülte birimleri ar</w:t>
            </w:r>
            <w:r w:rsidR="00001C7F" w:rsidRPr="00E37650">
              <w:rPr>
                <w:sz w:val="20"/>
                <w:szCs w:val="20"/>
              </w:rPr>
              <w:t>asında düzenli çalışmayı sağlar</w:t>
            </w:r>
          </w:p>
          <w:p w14:paraId="135F5305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misyo</w:t>
            </w:r>
            <w:r w:rsidR="00001C7F" w:rsidRPr="00E37650">
              <w:rPr>
                <w:sz w:val="20"/>
                <w:szCs w:val="20"/>
              </w:rPr>
              <w:t>n ve vizyonunu belirler; bunu, f</w:t>
            </w:r>
            <w:r w:rsidRPr="00E37650">
              <w:rPr>
                <w:sz w:val="20"/>
                <w:szCs w:val="20"/>
              </w:rPr>
              <w:t>akültenin tüm çalışanları ile paylaşır, gerçekleşme</w:t>
            </w:r>
            <w:r w:rsidR="00001C7F" w:rsidRPr="00E37650">
              <w:rPr>
                <w:sz w:val="20"/>
                <w:szCs w:val="20"/>
              </w:rPr>
              <w:t>si için çalışanları motive eder</w:t>
            </w:r>
          </w:p>
          <w:p w14:paraId="4B00A5D5" w14:textId="77777777" w:rsidR="00444790" w:rsidRPr="00E37650" w:rsidRDefault="00001C7F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Her yıl f</w:t>
            </w:r>
            <w:r w:rsidR="00444790" w:rsidRPr="00E37650">
              <w:rPr>
                <w:sz w:val="20"/>
                <w:szCs w:val="20"/>
              </w:rPr>
              <w:t>akültenin analitik bütçesinin gerekçeleri ile</w:t>
            </w:r>
            <w:r w:rsidRPr="00E37650">
              <w:rPr>
                <w:sz w:val="20"/>
                <w:szCs w:val="20"/>
              </w:rPr>
              <w:t xml:space="preserve"> birlikte hazırlanmasını sağlar</w:t>
            </w:r>
          </w:p>
          <w:p w14:paraId="72E6AD0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</w:t>
            </w:r>
            <w:r w:rsidR="00001C7F" w:rsidRPr="00E37650">
              <w:rPr>
                <w:sz w:val="20"/>
                <w:szCs w:val="20"/>
              </w:rPr>
              <w:t>zırlanan yönetim h</w:t>
            </w:r>
            <w:r w:rsidRPr="00E37650">
              <w:rPr>
                <w:sz w:val="20"/>
                <w:szCs w:val="20"/>
              </w:rPr>
              <w:t>esabının verilmesini sağlar.</w:t>
            </w:r>
          </w:p>
          <w:p w14:paraId="1687C3ED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kadro ihtiyaçlarını hazırla</w:t>
            </w:r>
            <w:r w:rsidR="00001C7F" w:rsidRPr="00E37650">
              <w:rPr>
                <w:sz w:val="20"/>
                <w:szCs w:val="20"/>
              </w:rPr>
              <w:t>tır ve Rektörlük makamına sunar</w:t>
            </w:r>
          </w:p>
          <w:p w14:paraId="7174165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birimleri üzerinde genel gö</w:t>
            </w:r>
            <w:r w:rsidR="00001C7F" w:rsidRPr="00E37650">
              <w:rPr>
                <w:sz w:val="20"/>
                <w:szCs w:val="20"/>
              </w:rPr>
              <w:t>zetim ve denetim görevini yapar</w:t>
            </w:r>
          </w:p>
          <w:p w14:paraId="0D8AE1A1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bilgisayar ve çıktı ortamında bilgi sisteminin oluşmasını</w:t>
            </w:r>
            <w:r w:rsidR="00001C7F" w:rsidRPr="00E37650">
              <w:rPr>
                <w:sz w:val="20"/>
                <w:szCs w:val="20"/>
              </w:rPr>
              <w:t xml:space="preserve"> sağlar</w:t>
            </w:r>
          </w:p>
          <w:p w14:paraId="23FE8A13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Bilgi sistemi için gerekli olan anketlerin hazırla</w:t>
            </w:r>
            <w:r w:rsidR="00001C7F" w:rsidRPr="00E37650">
              <w:rPr>
                <w:sz w:val="20"/>
                <w:szCs w:val="20"/>
              </w:rPr>
              <w:t>nmasını ve uygulanmasını sağlar</w:t>
            </w:r>
          </w:p>
          <w:p w14:paraId="7703B14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eğitim-öğretimin düzenli bi</w:t>
            </w:r>
            <w:r w:rsidR="00001C7F" w:rsidRPr="00E37650">
              <w:rPr>
                <w:sz w:val="20"/>
                <w:szCs w:val="20"/>
              </w:rPr>
              <w:t>r şekilde sürdürülmesini sağlar</w:t>
            </w:r>
          </w:p>
          <w:p w14:paraId="63B5ABD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Eğitim-öğretim ve araştırmalarla ilgili politi</w:t>
            </w:r>
            <w:r w:rsidR="00001C7F" w:rsidRPr="00E37650">
              <w:rPr>
                <w:sz w:val="20"/>
                <w:szCs w:val="20"/>
              </w:rPr>
              <w:t>kalar ve stratejiler geliştirir</w:t>
            </w:r>
          </w:p>
          <w:p w14:paraId="4B8F35D8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</w:t>
            </w:r>
            <w:r w:rsidR="00001C7F" w:rsidRPr="00E37650">
              <w:rPr>
                <w:sz w:val="20"/>
                <w:szCs w:val="20"/>
              </w:rPr>
              <w:t>yon haline gelmesi için çalışır</w:t>
            </w:r>
          </w:p>
          <w:p w14:paraId="50118346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 değerlendirme ve kalite geliştirme çalışmalarının düzenli bir b</w:t>
            </w:r>
            <w:r w:rsidR="00001C7F" w:rsidRPr="00E37650">
              <w:rPr>
                <w:sz w:val="20"/>
                <w:szCs w:val="20"/>
              </w:rPr>
              <w:t>içimde yürütülmesini sağlar</w:t>
            </w:r>
          </w:p>
          <w:p w14:paraId="4AE5EC2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eğitim-öğretim sistemiyle ilgili sorunları</w:t>
            </w:r>
            <w:r w:rsidR="00001C7F" w:rsidRPr="00E37650">
              <w:rPr>
                <w:sz w:val="20"/>
                <w:szCs w:val="20"/>
              </w:rPr>
              <w:t>nı</w:t>
            </w:r>
            <w:r w:rsidRPr="00E37650">
              <w:rPr>
                <w:sz w:val="20"/>
                <w:szCs w:val="20"/>
              </w:rPr>
              <w:t xml:space="preserve"> tespit eder, çözüme kavuşturur, ge</w:t>
            </w:r>
            <w:r w:rsidR="00001C7F" w:rsidRPr="00E37650">
              <w:rPr>
                <w:sz w:val="20"/>
                <w:szCs w:val="20"/>
              </w:rPr>
              <w:t>rektiğinde üst makamlara iletir</w:t>
            </w:r>
          </w:p>
          <w:p w14:paraId="71A2225B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Eğitim-öğretimde yükselen değerleri takip eder ve Fakül</w:t>
            </w:r>
            <w:r w:rsidR="00001C7F" w:rsidRPr="00E37650">
              <w:rPr>
                <w:sz w:val="20"/>
                <w:szCs w:val="20"/>
              </w:rPr>
              <w:t>te bazında uygulanmasını sağlar</w:t>
            </w:r>
          </w:p>
          <w:p w14:paraId="740CFD1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araştırma projelerinin düzenli olarak hazırlan</w:t>
            </w:r>
            <w:r w:rsidR="00001C7F" w:rsidRPr="00E37650">
              <w:rPr>
                <w:sz w:val="20"/>
                <w:szCs w:val="20"/>
              </w:rPr>
              <w:t>masını ve sürdürülmesini sağlar</w:t>
            </w:r>
          </w:p>
          <w:p w14:paraId="31570559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 xml:space="preserve">Fakültedeki programların akredite edilmesi için gerekli </w:t>
            </w:r>
            <w:r w:rsidR="00001C7F" w:rsidRPr="00E37650">
              <w:rPr>
                <w:sz w:val="20"/>
                <w:szCs w:val="20"/>
              </w:rPr>
              <w:t>çalışmaların yapılmasını sağlar</w:t>
            </w:r>
          </w:p>
          <w:p w14:paraId="7274E9A4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strateji</w:t>
            </w:r>
            <w:r w:rsidR="00001C7F" w:rsidRPr="00E37650">
              <w:rPr>
                <w:sz w:val="20"/>
                <w:szCs w:val="20"/>
              </w:rPr>
              <w:t>k planını hazırlanmasını sağlar</w:t>
            </w:r>
          </w:p>
          <w:p w14:paraId="0A342F45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fiziki donanımı ile insan kaynaklarının etkili ve verim</w:t>
            </w:r>
            <w:r w:rsidR="00001C7F" w:rsidRPr="00E37650">
              <w:rPr>
                <w:sz w:val="20"/>
                <w:szCs w:val="20"/>
              </w:rPr>
              <w:t>li olarak kullanılmasını sağlar</w:t>
            </w:r>
          </w:p>
          <w:p w14:paraId="0F0612C1" w14:textId="77777777" w:rsidR="00360182" w:rsidRPr="00856AAB" w:rsidRDefault="00444790" w:rsidP="0036018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 xml:space="preserve">Fakülte yerleşkesinde gerekli güvenlik </w:t>
            </w:r>
            <w:r w:rsidR="00001C7F" w:rsidRPr="00E37650">
              <w:rPr>
                <w:sz w:val="20"/>
                <w:szCs w:val="20"/>
              </w:rPr>
              <w:t>tedbirlerinin alınmasını sağlar</w:t>
            </w:r>
          </w:p>
          <w:p w14:paraId="770A41CA" w14:textId="77777777" w:rsidR="00360182" w:rsidRPr="00360182" w:rsidRDefault="00444790" w:rsidP="0036018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</w:t>
            </w:r>
            <w:r w:rsidR="00001C7F" w:rsidRPr="00E37650">
              <w:rPr>
                <w:sz w:val="20"/>
                <w:szCs w:val="20"/>
              </w:rPr>
              <w:t>külteyi üst düzeyde temsil eder</w:t>
            </w:r>
          </w:p>
          <w:p w14:paraId="5F8ACDC1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Her öğretim yılı sonunda Fakültenin genel durumunun işleyi</w:t>
            </w:r>
            <w:r w:rsidR="00001C7F" w:rsidRPr="00E37650">
              <w:rPr>
                <w:sz w:val="20"/>
                <w:szCs w:val="20"/>
              </w:rPr>
              <w:t>şi hakkında Rektöre rapor verir</w:t>
            </w:r>
          </w:p>
          <w:p w14:paraId="6B044A3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Rektörün alanı ile ilgili</w:t>
            </w:r>
            <w:r w:rsidR="00001C7F" w:rsidRPr="00E37650">
              <w:rPr>
                <w:sz w:val="20"/>
                <w:szCs w:val="20"/>
              </w:rPr>
              <w:t xml:space="preserve"> vereceği diğer görevleri yapar</w:t>
            </w:r>
          </w:p>
          <w:p w14:paraId="1E9F14EA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lastRenderedPageBreak/>
              <w:t xml:space="preserve">Görev ve sorumluluk alanındaki faaliyetlerin mevcut iç kontrol sisteminin tanım </w:t>
            </w:r>
            <w:proofErr w:type="spellStart"/>
            <w:r w:rsidRPr="00E37650">
              <w:rPr>
                <w:color w:val="1A1A1A"/>
                <w:sz w:val="20"/>
                <w:szCs w:val="20"/>
              </w:rPr>
              <w:t>vetalimatlarına</w:t>
            </w:r>
            <w:proofErr w:type="spellEnd"/>
            <w:r w:rsidRPr="00E37650">
              <w:rPr>
                <w:color w:val="1A1A1A"/>
                <w:sz w:val="20"/>
                <w:szCs w:val="20"/>
              </w:rPr>
              <w:t xml:space="preserve"> uygu</w:t>
            </w:r>
            <w:r w:rsidR="00001C7F" w:rsidRPr="00E37650">
              <w:rPr>
                <w:color w:val="1A1A1A"/>
                <w:sz w:val="20"/>
                <w:szCs w:val="20"/>
              </w:rPr>
              <w:t>n olarak yürütülmesini sağlamak</w:t>
            </w:r>
          </w:p>
          <w:p w14:paraId="57F22A0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Tasarru</w:t>
            </w:r>
            <w:r w:rsidR="00001C7F" w:rsidRPr="00E37650">
              <w:rPr>
                <w:sz w:val="20"/>
                <w:szCs w:val="20"/>
              </w:rPr>
              <w:t>f ilkelerine uygun hareket eder</w:t>
            </w:r>
          </w:p>
          <w:p w14:paraId="004414C9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yak</w:t>
            </w:r>
            <w:r w:rsidR="00001C7F" w:rsidRPr="00E37650">
              <w:rPr>
                <w:color w:val="1A1A1A"/>
                <w:sz w:val="20"/>
                <w:szCs w:val="20"/>
              </w:rPr>
              <w:t>alayabilmelerine olanak tanımak</w:t>
            </w:r>
          </w:p>
          <w:p w14:paraId="4EDE114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Yukarıda belirtilen görev ve sorumlulukları gerçekleştirme yetkisine sahip </w:t>
            </w:r>
            <w:r w:rsidR="00001C7F" w:rsidRPr="00E37650">
              <w:rPr>
                <w:color w:val="1A1A1A"/>
                <w:sz w:val="20"/>
                <w:szCs w:val="20"/>
              </w:rPr>
              <w:t>olmak</w:t>
            </w:r>
          </w:p>
          <w:p w14:paraId="3848A0D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Faaliyetlerin gerçekleştirilmesi için gerek</w:t>
            </w:r>
            <w:r w:rsidR="00001C7F" w:rsidRPr="00E37650">
              <w:rPr>
                <w:color w:val="1A1A1A"/>
                <w:sz w:val="20"/>
                <w:szCs w:val="20"/>
              </w:rPr>
              <w:t>li araç ve gereci kullanabilmek</w:t>
            </w:r>
          </w:p>
          <w:p w14:paraId="555013A1" w14:textId="3A7DCF1F" w:rsidR="00444790" w:rsidRPr="00E37650" w:rsidRDefault="00776AE2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Fırat</w:t>
            </w:r>
            <w:r w:rsidR="00444790" w:rsidRPr="00E37650">
              <w:rPr>
                <w:color w:val="1A1A1A"/>
                <w:sz w:val="20"/>
                <w:szCs w:val="20"/>
              </w:rPr>
              <w:t xml:space="preserve"> Üniversites</w:t>
            </w:r>
            <w:r w:rsidR="00001C7F" w:rsidRPr="00E37650">
              <w:rPr>
                <w:color w:val="1A1A1A"/>
                <w:sz w:val="20"/>
                <w:szCs w:val="20"/>
              </w:rPr>
              <w:t>inin temsil yetkisini kullanmak</w:t>
            </w:r>
          </w:p>
          <w:p w14:paraId="7C0DDD0E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İmza </w:t>
            </w:r>
            <w:r w:rsidR="00001C7F" w:rsidRPr="00E37650">
              <w:rPr>
                <w:color w:val="1A1A1A"/>
                <w:sz w:val="20"/>
                <w:szCs w:val="20"/>
              </w:rPr>
              <w:t>yetkisine sahip olmak</w:t>
            </w:r>
          </w:p>
          <w:p w14:paraId="3AE64C8F" w14:textId="77777777" w:rsidR="00444790" w:rsidRPr="00E37650" w:rsidRDefault="00001C7F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Harcama yetkisi kullanmak</w:t>
            </w:r>
          </w:p>
          <w:p w14:paraId="3013E823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</w:t>
            </w:r>
            <w:r w:rsidR="00001C7F" w:rsidRPr="00E37650">
              <w:rPr>
                <w:color w:val="1A1A1A"/>
                <w:sz w:val="20"/>
                <w:szCs w:val="20"/>
              </w:rPr>
              <w:t>or isteme yetkisine sahip olmak</w:t>
            </w:r>
          </w:p>
          <w:p w14:paraId="06BD468F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Emrindeki yönetici ve personeli cezalandırma, ödüllendirme, sicil verme, eğitim verme, işini değiştirme ve i</w:t>
            </w:r>
            <w:r w:rsidR="00001C7F" w:rsidRPr="00E37650">
              <w:rPr>
                <w:color w:val="1A1A1A"/>
                <w:sz w:val="20"/>
                <w:szCs w:val="20"/>
              </w:rPr>
              <w:t>zin verme yetkisine sahip olmak</w:t>
            </w:r>
          </w:p>
          <w:p w14:paraId="26488623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Kuruma alınacak personelin seçiminde değerlendirmeleri karara bağlama ve</w:t>
            </w:r>
            <w:r w:rsidR="00001C7F" w:rsidRPr="00E37650">
              <w:rPr>
                <w:color w:val="1A1A1A"/>
                <w:sz w:val="20"/>
                <w:szCs w:val="20"/>
              </w:rPr>
              <w:t xml:space="preserve"> onaylama yetkisine sahip olmak</w:t>
            </w:r>
          </w:p>
          <w:p w14:paraId="474EAA4E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color w:val="1A1A1A"/>
                <w:sz w:val="20"/>
                <w:szCs w:val="20"/>
              </w:rPr>
            </w:pPr>
          </w:p>
          <w:p w14:paraId="2FE85804" w14:textId="77777777" w:rsidR="00001C7F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14:paraId="7F855795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color w:val="1A1A1A"/>
                <w:sz w:val="20"/>
                <w:szCs w:val="20"/>
              </w:rPr>
            </w:pPr>
          </w:p>
          <w:p w14:paraId="397DEFEE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2F6A6098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1F08669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Yöneticilik niteliklerine sahip olmak; sevk ve idare gereklerini bilmek </w:t>
            </w:r>
          </w:p>
          <w:p w14:paraId="20553BC6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Faaliyetlerini en iyi şekilde sürdürebilmesi için gerekli karar verme ve sorun</w:t>
            </w:r>
            <w:r w:rsidR="00001C7F" w:rsidRPr="00E37650">
              <w:rPr>
                <w:color w:val="1A1A1A"/>
                <w:sz w:val="20"/>
                <w:szCs w:val="20"/>
              </w:rPr>
              <w:t xml:space="preserve"> çözme niteliklerine sahip olmak</w:t>
            </w:r>
          </w:p>
          <w:p w14:paraId="00E2F140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b/>
                <w:sz w:val="20"/>
                <w:szCs w:val="20"/>
              </w:rPr>
            </w:pPr>
          </w:p>
          <w:p w14:paraId="1D4DE152" w14:textId="77777777" w:rsidR="00444790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4FC9BBB0" w14:textId="77777777" w:rsidR="00001C7F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323D6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2547 Sayılı YÖK Kanunu,</w:t>
            </w:r>
          </w:p>
          <w:p w14:paraId="676B185F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Üniversitelerde Akademik Teşkilât Yönetmeliği,</w:t>
            </w:r>
          </w:p>
          <w:p w14:paraId="1292E0F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657 Sayılı Devlet Memurları Kanunu,</w:t>
            </w:r>
          </w:p>
          <w:p w14:paraId="27CC044C" w14:textId="77777777" w:rsidR="00444790" w:rsidRPr="00E37650" w:rsidRDefault="00444790" w:rsidP="00001C7F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64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CD986C" w14:textId="77777777" w:rsidR="00444790" w:rsidRPr="00E37650" w:rsidRDefault="00444790" w:rsidP="00001C7F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25D45A4" w14:textId="77777777" w:rsidR="00444790" w:rsidRPr="00E37650" w:rsidRDefault="00444790" w:rsidP="00B54B24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1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0BE720" w14:textId="77777777" w:rsidR="00777217" w:rsidRPr="00E37650" w:rsidRDefault="00C7319E">
      <w:pPr>
        <w:rPr>
          <w:sz w:val="20"/>
          <w:szCs w:val="20"/>
        </w:rPr>
      </w:pPr>
    </w:p>
    <w:sectPr w:rsidR="00777217" w:rsidRPr="00E37650" w:rsidSect="0025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A27C" w14:textId="77777777" w:rsidR="00C7319E" w:rsidRDefault="00C7319E" w:rsidP="00856AAB">
      <w:pPr>
        <w:spacing w:after="0" w:line="240" w:lineRule="auto"/>
      </w:pPr>
      <w:r>
        <w:separator/>
      </w:r>
    </w:p>
  </w:endnote>
  <w:endnote w:type="continuationSeparator" w:id="0">
    <w:p w14:paraId="353348A1" w14:textId="77777777" w:rsidR="00C7319E" w:rsidRDefault="00C7319E" w:rsidP="0085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5E91" w14:textId="77777777" w:rsidR="00A45831" w:rsidRDefault="00A458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FBE" w14:textId="77777777" w:rsidR="00A45831" w:rsidRDefault="00A458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2017" w14:textId="77777777" w:rsidR="00A45831" w:rsidRDefault="00A458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99F8" w14:textId="77777777" w:rsidR="00C7319E" w:rsidRDefault="00C7319E" w:rsidP="00856AAB">
      <w:pPr>
        <w:spacing w:after="0" w:line="240" w:lineRule="auto"/>
      </w:pPr>
      <w:r>
        <w:separator/>
      </w:r>
    </w:p>
  </w:footnote>
  <w:footnote w:type="continuationSeparator" w:id="0">
    <w:p w14:paraId="2546634B" w14:textId="77777777" w:rsidR="00C7319E" w:rsidRDefault="00C7319E" w:rsidP="0085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576F" w14:textId="77777777" w:rsidR="00A45831" w:rsidRDefault="00A458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1"/>
      <w:gridCol w:w="2085"/>
      <w:gridCol w:w="1544"/>
    </w:tblGrid>
    <w:tr w:rsidR="00856AAB" w:rsidRPr="008321A4" w14:paraId="39C78142" w14:textId="77777777" w:rsidTr="007417D6">
      <w:trPr>
        <w:trHeight w:val="282"/>
      </w:trPr>
      <w:tc>
        <w:tcPr>
          <w:tcW w:w="2401" w:type="dxa"/>
          <w:vMerge w:val="restart"/>
          <w:vAlign w:val="center"/>
        </w:tcPr>
        <w:p w14:paraId="45BFBB3C" w14:textId="77777777" w:rsidR="00856AAB" w:rsidRPr="007128B1" w:rsidRDefault="00622513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C70C72C" wp14:editId="2D95B33C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677ED2B3" w14:textId="77777777" w:rsidR="00856AAB" w:rsidRDefault="00856AAB" w:rsidP="00856AAB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14:paraId="0765F812" w14:textId="77777777" w:rsidR="00856AAB" w:rsidRPr="007128B1" w:rsidRDefault="00515C45" w:rsidP="00515C45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                     DEKAN</w:t>
          </w:r>
        </w:p>
      </w:tc>
      <w:tc>
        <w:tcPr>
          <w:tcW w:w="2126" w:type="dxa"/>
          <w:vAlign w:val="center"/>
        </w:tcPr>
        <w:p w14:paraId="6DEA7240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562DE56E" w14:textId="77777777" w:rsidR="00856AAB" w:rsidRPr="00C92263" w:rsidRDefault="00515C45" w:rsidP="00C92263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C92263">
            <w:rPr>
              <w:rFonts w:cstheme="minorHAnsi"/>
              <w:b/>
              <w:sz w:val="18"/>
              <w:szCs w:val="18"/>
            </w:rPr>
            <w:t>KYS-GRV-004</w:t>
          </w:r>
        </w:p>
      </w:tc>
    </w:tr>
    <w:tr w:rsidR="00856AAB" w:rsidRPr="007128B1" w14:paraId="20D8F5B7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35B681B7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59B20EC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B4AD69A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211795C2" w14:textId="77777777" w:rsidR="00856AAB" w:rsidRPr="00C92263" w:rsidRDefault="00622513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56AAB" w:rsidRPr="007128B1" w14:paraId="344E7177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3E5736D6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2DF82EA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43AE1650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089AC399" w14:textId="77777777" w:rsidR="00856AAB" w:rsidRPr="00C92263" w:rsidRDefault="00856AAB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56AAB" w:rsidRPr="007128B1" w14:paraId="70371F1F" w14:textId="77777777" w:rsidTr="007417D6">
      <w:trPr>
        <w:trHeight w:val="283"/>
      </w:trPr>
      <w:tc>
        <w:tcPr>
          <w:tcW w:w="2401" w:type="dxa"/>
          <w:vAlign w:val="center"/>
        </w:tcPr>
        <w:p w14:paraId="4063B481" w14:textId="77777777" w:rsidR="00856AAB" w:rsidRPr="007128B1" w:rsidRDefault="00622513" w:rsidP="00622513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56AAB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4C107D46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2FA2BA0D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10C8537A" w14:textId="77777777" w:rsidR="00856AAB" w:rsidRPr="00C92263" w:rsidRDefault="00856AAB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56AAB" w:rsidRPr="008015C0" w14:paraId="58567DA6" w14:textId="77777777" w:rsidTr="007417D6">
      <w:trPr>
        <w:trHeight w:val="283"/>
      </w:trPr>
      <w:tc>
        <w:tcPr>
          <w:tcW w:w="2401" w:type="dxa"/>
          <w:vAlign w:val="center"/>
        </w:tcPr>
        <w:p w14:paraId="0DB1E41F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7C89367A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36FBCF85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7554FC0D" w14:textId="77777777" w:rsidR="00856AAB" w:rsidRPr="00C92263" w:rsidRDefault="00255E3E" w:rsidP="00C92263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92263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622513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92263">
            <w:rPr>
              <w:rFonts w:cstheme="minorHAnsi"/>
              <w:b/>
              <w:sz w:val="18"/>
              <w:szCs w:val="18"/>
            </w:rPr>
            <w:t xml:space="preserve"> / 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92263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622513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91F3E1F" w14:textId="77777777" w:rsidR="00856AAB" w:rsidRDefault="00856A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FA93" w14:textId="77777777" w:rsidR="00A45831" w:rsidRDefault="00A458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44A8"/>
    <w:multiLevelType w:val="hybridMultilevel"/>
    <w:tmpl w:val="1F10018E"/>
    <w:lvl w:ilvl="0" w:tplc="041F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7D"/>
    <w:rsid w:val="00001C7F"/>
    <w:rsid w:val="000A2370"/>
    <w:rsid w:val="001D410A"/>
    <w:rsid w:val="001E0B61"/>
    <w:rsid w:val="00255E3E"/>
    <w:rsid w:val="00282E7D"/>
    <w:rsid w:val="002B6DDF"/>
    <w:rsid w:val="00360182"/>
    <w:rsid w:val="003C0CA7"/>
    <w:rsid w:val="00444790"/>
    <w:rsid w:val="004E0081"/>
    <w:rsid w:val="00515C45"/>
    <w:rsid w:val="00622513"/>
    <w:rsid w:val="00624DB3"/>
    <w:rsid w:val="00776AE2"/>
    <w:rsid w:val="00856AAB"/>
    <w:rsid w:val="008D2329"/>
    <w:rsid w:val="00A45831"/>
    <w:rsid w:val="00A731B0"/>
    <w:rsid w:val="00AA363F"/>
    <w:rsid w:val="00AC1C87"/>
    <w:rsid w:val="00B26AF4"/>
    <w:rsid w:val="00B87A6F"/>
    <w:rsid w:val="00C7319E"/>
    <w:rsid w:val="00C92263"/>
    <w:rsid w:val="00CB5A5A"/>
    <w:rsid w:val="00CE2DAE"/>
    <w:rsid w:val="00D56C8E"/>
    <w:rsid w:val="00E37650"/>
    <w:rsid w:val="00F22C97"/>
    <w:rsid w:val="00F3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05A38A"/>
  <w15:docId w15:val="{8A24EDAE-E8AC-4B59-A4F8-D691507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4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5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6AAB"/>
  </w:style>
  <w:style w:type="paragraph" w:styleId="AltBilgi">
    <w:name w:val="footer"/>
    <w:basedOn w:val="Normal"/>
    <w:link w:val="AltBilgiChar"/>
    <w:uiPriority w:val="99"/>
    <w:unhideWhenUsed/>
    <w:rsid w:val="0085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6AAB"/>
  </w:style>
  <w:style w:type="paragraph" w:styleId="BalonMetni">
    <w:name w:val="Balloon Text"/>
    <w:basedOn w:val="Normal"/>
    <w:link w:val="BalonMetniChar"/>
    <w:uiPriority w:val="99"/>
    <w:semiHidden/>
    <w:unhideWhenUsed/>
    <w:rsid w:val="00F3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Safa Mert Yavuz</cp:lastModifiedBy>
  <cp:revision>3</cp:revision>
  <dcterms:created xsi:type="dcterms:W3CDTF">2022-03-12T09:43:00Z</dcterms:created>
  <dcterms:modified xsi:type="dcterms:W3CDTF">2022-03-18T12:19:00Z</dcterms:modified>
</cp:coreProperties>
</file>