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AF493E" w:rsidRPr="0099013D" w:rsidTr="007B0BAC">
        <w:trPr>
          <w:trHeight w:val="283"/>
        </w:trPr>
        <w:tc>
          <w:tcPr>
            <w:tcW w:w="2490" w:type="dxa"/>
            <w:vAlign w:val="center"/>
          </w:tcPr>
          <w:p w:rsidR="00AF493E" w:rsidRPr="004F19B0" w:rsidRDefault="00AF493E" w:rsidP="000D4D41">
            <w:pPr>
              <w:spacing w:after="0"/>
              <w:rPr>
                <w:b/>
                <w:sz w:val="20"/>
                <w:szCs w:val="20"/>
              </w:rPr>
            </w:pPr>
            <w:r w:rsidRPr="004F19B0">
              <w:rPr>
                <w:b/>
                <w:sz w:val="20"/>
                <w:szCs w:val="20"/>
              </w:rPr>
              <w:t>GÖREV UNVANI</w:t>
            </w:r>
          </w:p>
        </w:tc>
        <w:tc>
          <w:tcPr>
            <w:tcW w:w="7150" w:type="dxa"/>
            <w:vAlign w:val="center"/>
          </w:tcPr>
          <w:p w:rsidR="00AF493E" w:rsidRPr="0099013D" w:rsidRDefault="00B916D0" w:rsidP="000D4D41">
            <w:pPr>
              <w:spacing w:after="0"/>
              <w:rPr>
                <w:rFonts w:cstheme="minorHAnsi"/>
                <w:sz w:val="20"/>
                <w:szCs w:val="20"/>
              </w:rPr>
            </w:pPr>
            <w:r>
              <w:rPr>
                <w:rFonts w:cstheme="minorHAnsi"/>
                <w:sz w:val="20"/>
                <w:szCs w:val="20"/>
              </w:rPr>
              <w:t>Mühendis</w:t>
            </w:r>
          </w:p>
        </w:tc>
      </w:tr>
      <w:tr w:rsidR="00AF493E" w:rsidRPr="0099013D" w:rsidTr="007B0BAC">
        <w:trPr>
          <w:trHeight w:val="283"/>
        </w:trPr>
        <w:tc>
          <w:tcPr>
            <w:tcW w:w="2490" w:type="dxa"/>
            <w:vAlign w:val="center"/>
          </w:tcPr>
          <w:p w:rsidR="00AF493E" w:rsidRPr="0099013D" w:rsidRDefault="00AF493E" w:rsidP="000D4D41">
            <w:pPr>
              <w:spacing w:after="0"/>
              <w:rPr>
                <w:rFonts w:cstheme="minorHAnsi"/>
                <w:b/>
                <w:sz w:val="20"/>
                <w:szCs w:val="20"/>
              </w:rPr>
            </w:pPr>
            <w:r w:rsidRPr="0099013D">
              <w:rPr>
                <w:rFonts w:cstheme="minorHAnsi"/>
                <w:b/>
                <w:sz w:val="20"/>
                <w:szCs w:val="20"/>
              </w:rPr>
              <w:t>BAĞLI OLDUĞU UNVAN</w:t>
            </w:r>
          </w:p>
        </w:tc>
        <w:tc>
          <w:tcPr>
            <w:tcW w:w="7150" w:type="dxa"/>
            <w:vAlign w:val="center"/>
          </w:tcPr>
          <w:p w:rsidR="00AF493E" w:rsidRPr="0099013D" w:rsidRDefault="00AF493E" w:rsidP="000D4D41">
            <w:pPr>
              <w:spacing w:after="0"/>
              <w:rPr>
                <w:rFonts w:cstheme="minorHAnsi"/>
                <w:sz w:val="20"/>
                <w:szCs w:val="20"/>
              </w:rPr>
            </w:pPr>
            <w:r w:rsidRPr="0099013D">
              <w:rPr>
                <w:rFonts w:cstheme="minorHAnsi"/>
                <w:sz w:val="20"/>
                <w:szCs w:val="20"/>
              </w:rPr>
              <w:t>Birim Amiri</w:t>
            </w:r>
          </w:p>
        </w:tc>
      </w:tr>
      <w:tr w:rsidR="00AF493E" w:rsidRPr="0099013D" w:rsidTr="007B0BAC">
        <w:trPr>
          <w:trHeight w:val="10350"/>
        </w:trPr>
        <w:tc>
          <w:tcPr>
            <w:tcW w:w="9640" w:type="dxa"/>
            <w:gridSpan w:val="2"/>
          </w:tcPr>
          <w:p w:rsidR="00AF493E" w:rsidRPr="0099013D" w:rsidRDefault="00AF493E" w:rsidP="00A0474B">
            <w:pPr>
              <w:rPr>
                <w:rFonts w:cstheme="minorHAnsi"/>
                <w:sz w:val="20"/>
                <w:szCs w:val="20"/>
              </w:rPr>
            </w:pPr>
          </w:p>
          <w:p w:rsidR="00AF493E" w:rsidRDefault="00AF493E" w:rsidP="00A0474B">
            <w:pPr>
              <w:rPr>
                <w:rFonts w:cstheme="minorHAnsi"/>
                <w:b/>
                <w:sz w:val="20"/>
                <w:szCs w:val="20"/>
              </w:rPr>
            </w:pPr>
            <w:r w:rsidRPr="0099013D">
              <w:rPr>
                <w:rFonts w:cstheme="minorHAnsi"/>
                <w:b/>
                <w:sz w:val="20"/>
                <w:szCs w:val="20"/>
              </w:rPr>
              <w:t>GÖREV TANIMI</w:t>
            </w:r>
            <w:r w:rsidRPr="0099013D">
              <w:rPr>
                <w:rFonts w:cstheme="minorHAnsi"/>
                <w:b/>
                <w:sz w:val="20"/>
                <w:szCs w:val="20"/>
              </w:rPr>
              <w:tab/>
            </w:r>
          </w:p>
          <w:p w:rsidR="00C32879" w:rsidRPr="000D2893" w:rsidRDefault="00B916D0" w:rsidP="000D2893">
            <w:pPr>
              <w:jc w:val="both"/>
              <w:rPr>
                <w:sz w:val="20"/>
                <w:szCs w:val="20"/>
              </w:rPr>
            </w:pPr>
            <w:r w:rsidRPr="000D2893">
              <w:rPr>
                <w:sz w:val="20"/>
                <w:szCs w:val="20"/>
              </w:rPr>
              <w:t>Mühendis unvanının g</w:t>
            </w:r>
            <w:r w:rsidR="00D71DE2" w:rsidRPr="000D2893">
              <w:rPr>
                <w:sz w:val="20"/>
                <w:szCs w:val="20"/>
              </w:rPr>
              <w:t>erektirdiği yetki ve devredilmiş</w:t>
            </w:r>
            <w:r w:rsidRPr="000D2893">
              <w:rPr>
                <w:sz w:val="20"/>
                <w:szCs w:val="20"/>
              </w:rPr>
              <w:t xml:space="preserve"> olan yetkile</w:t>
            </w:r>
            <w:r w:rsidR="00D71DE2" w:rsidRPr="000D2893">
              <w:rPr>
                <w:sz w:val="20"/>
                <w:szCs w:val="20"/>
              </w:rPr>
              <w:t>r çerçevesinde sorumlu olduğu iş ve iş</w:t>
            </w:r>
            <w:r w:rsidRPr="000D2893">
              <w:rPr>
                <w:sz w:val="20"/>
                <w:szCs w:val="20"/>
              </w:rPr>
              <w:t>lemleri kanun ve diğer mevzuat düzenlemelerine uygun ol</w:t>
            </w:r>
            <w:r w:rsidR="00D71DE2" w:rsidRPr="000D2893">
              <w:rPr>
                <w:sz w:val="20"/>
                <w:szCs w:val="20"/>
              </w:rPr>
              <w:t>arak yerine getirmek. Yaptığı iş ve iş</w:t>
            </w:r>
            <w:r w:rsidRPr="000D2893">
              <w:rPr>
                <w:sz w:val="20"/>
                <w:szCs w:val="20"/>
              </w:rPr>
              <w:t>lemlerle ilgili olarak birim amirine düzenli bilgi vermek</w:t>
            </w:r>
          </w:p>
          <w:p w:rsidR="00AF493E" w:rsidRPr="000D2893" w:rsidRDefault="00AF493E" w:rsidP="000D2893">
            <w:pPr>
              <w:rPr>
                <w:b/>
                <w:sz w:val="20"/>
                <w:szCs w:val="20"/>
              </w:rPr>
            </w:pPr>
            <w:r w:rsidRPr="000D2893">
              <w:rPr>
                <w:b/>
                <w:sz w:val="20"/>
                <w:szCs w:val="20"/>
              </w:rPr>
              <w:t>GÖREV, YETKİ VE SORUMLULUKLAR</w:t>
            </w:r>
          </w:p>
          <w:p w:rsidR="00B916D0" w:rsidRPr="000D2893" w:rsidRDefault="00B916D0" w:rsidP="000D2893">
            <w:pPr>
              <w:pStyle w:val="ListeParagraf"/>
              <w:numPr>
                <w:ilvl w:val="0"/>
                <w:numId w:val="11"/>
              </w:numPr>
              <w:jc w:val="both"/>
              <w:rPr>
                <w:sz w:val="20"/>
                <w:szCs w:val="20"/>
              </w:rPr>
            </w:pPr>
            <w:r w:rsidRPr="000D2893">
              <w:rPr>
                <w:sz w:val="20"/>
                <w:szCs w:val="20"/>
              </w:rPr>
              <w:t>Kurumca yapımı veya onarımı planlanan binaların inşası için statik, altyapı, tesisat ve elektrik projelerini ve ihale dokümanlarını hazırlamak veya hizmet satın alınması şeklinde hazırlanan proje ve dokümanlar</w:t>
            </w:r>
            <w:r w:rsidR="000D2893">
              <w:rPr>
                <w:sz w:val="20"/>
                <w:szCs w:val="20"/>
              </w:rPr>
              <w:t>ı inceleyerek onayını sağlamak</w:t>
            </w:r>
          </w:p>
          <w:p w:rsidR="00B916D0" w:rsidRPr="000D2893" w:rsidRDefault="00B916D0" w:rsidP="000D2893">
            <w:pPr>
              <w:pStyle w:val="ListeParagraf"/>
              <w:numPr>
                <w:ilvl w:val="0"/>
                <w:numId w:val="11"/>
              </w:numPr>
              <w:jc w:val="both"/>
              <w:rPr>
                <w:sz w:val="20"/>
                <w:szCs w:val="20"/>
              </w:rPr>
            </w:pPr>
            <w:r w:rsidRPr="000D2893">
              <w:rPr>
                <w:sz w:val="20"/>
                <w:szCs w:val="20"/>
              </w:rPr>
              <w:t xml:space="preserve">Hizmet </w:t>
            </w:r>
            <w:proofErr w:type="spellStart"/>
            <w:r w:rsidRPr="000D2893">
              <w:rPr>
                <w:sz w:val="20"/>
                <w:szCs w:val="20"/>
              </w:rPr>
              <w:t>satınalma</w:t>
            </w:r>
            <w:proofErr w:type="spellEnd"/>
            <w:r w:rsidRPr="000D2893">
              <w:rPr>
                <w:sz w:val="20"/>
                <w:szCs w:val="20"/>
              </w:rPr>
              <w:t xml:space="preserve"> şeklinde yapılacak proje işlerinde işin yaklaşık maliyetinin hesaplanarak ihale olurunun alınmasından, projelerin bitirilerek kabulünün yapılmasına kadarki süreçleri ilgili kanun, yönetmelik, sözleşme, iş programı, şartname ve ekleriyle, fen ve sanat kura</w:t>
            </w:r>
            <w:r w:rsidR="000D2893">
              <w:rPr>
                <w:sz w:val="20"/>
                <w:szCs w:val="20"/>
              </w:rPr>
              <w:t>llarına göre yapmak, yaptırmak</w:t>
            </w:r>
          </w:p>
          <w:p w:rsidR="00B916D0" w:rsidRPr="000D2893" w:rsidRDefault="000D2893" w:rsidP="000D2893">
            <w:pPr>
              <w:pStyle w:val="ListeParagraf"/>
              <w:numPr>
                <w:ilvl w:val="0"/>
                <w:numId w:val="11"/>
              </w:numPr>
              <w:jc w:val="both"/>
              <w:rPr>
                <w:sz w:val="20"/>
                <w:szCs w:val="20"/>
              </w:rPr>
            </w:pPr>
            <w:r>
              <w:rPr>
                <w:sz w:val="20"/>
                <w:szCs w:val="20"/>
              </w:rPr>
              <w:t>İ</w:t>
            </w:r>
            <w:r w:rsidR="00B916D0" w:rsidRPr="000D2893">
              <w:rPr>
                <w:sz w:val="20"/>
                <w:szCs w:val="20"/>
              </w:rPr>
              <w:t>şin yer tesliminden geçici kabulüne kadar işin niteliği de göz önünde bulundurularak sözleşmesinde belirlenen teknik elemanlar için yüklenicinin sunduğu teknik personel taahhütnamesinin değerlendirmesini yapmak ve inşaatın statik işlerinin, sözleşme ve ekleri ile onaylı iş programına uy</w:t>
            </w:r>
            <w:r>
              <w:rPr>
                <w:sz w:val="20"/>
                <w:szCs w:val="20"/>
              </w:rPr>
              <w:t>gun olarak yapılmasını sağlamak</w:t>
            </w:r>
          </w:p>
          <w:p w:rsidR="00B916D0" w:rsidRPr="000D2893" w:rsidRDefault="00B916D0" w:rsidP="000D2893">
            <w:pPr>
              <w:pStyle w:val="ListeParagraf"/>
              <w:numPr>
                <w:ilvl w:val="0"/>
                <w:numId w:val="11"/>
              </w:numPr>
              <w:jc w:val="both"/>
              <w:rPr>
                <w:sz w:val="20"/>
                <w:szCs w:val="20"/>
              </w:rPr>
            </w:pPr>
            <w:r w:rsidRPr="000D2893">
              <w:rPr>
                <w:sz w:val="20"/>
                <w:szCs w:val="20"/>
              </w:rPr>
              <w:t xml:space="preserve">Yüklenici ve kontrollüğün yapılan statik imalatlara karşılık birlikte düzenledikleri </w:t>
            </w:r>
            <w:proofErr w:type="spellStart"/>
            <w:r w:rsidRPr="000D2893">
              <w:rPr>
                <w:sz w:val="20"/>
                <w:szCs w:val="20"/>
              </w:rPr>
              <w:t>hakediş</w:t>
            </w:r>
            <w:proofErr w:type="spellEnd"/>
            <w:r w:rsidRPr="000D2893">
              <w:rPr>
                <w:sz w:val="20"/>
                <w:szCs w:val="20"/>
              </w:rPr>
              <w:t xml:space="preserve"> raporlarını, sözleşme ve ekl</w:t>
            </w:r>
            <w:r w:rsidR="000D2893">
              <w:rPr>
                <w:sz w:val="20"/>
                <w:szCs w:val="20"/>
              </w:rPr>
              <w:t>eri doğrultusunda kontrol etmek</w:t>
            </w:r>
          </w:p>
          <w:p w:rsidR="00B916D0" w:rsidRPr="000D2893" w:rsidRDefault="00B916D0" w:rsidP="000D2893">
            <w:pPr>
              <w:pStyle w:val="ListeParagraf"/>
              <w:numPr>
                <w:ilvl w:val="0"/>
                <w:numId w:val="11"/>
              </w:numPr>
              <w:jc w:val="both"/>
              <w:rPr>
                <w:sz w:val="20"/>
                <w:szCs w:val="20"/>
              </w:rPr>
            </w:pPr>
            <w:r w:rsidRPr="000D2893">
              <w:rPr>
                <w:sz w:val="20"/>
                <w:szCs w:val="20"/>
              </w:rPr>
              <w:t xml:space="preserve">Ara ve son kesin hesap metrajlarına </w:t>
            </w:r>
            <w:proofErr w:type="gramStart"/>
            <w:r w:rsidRPr="000D2893">
              <w:rPr>
                <w:sz w:val="20"/>
                <w:szCs w:val="20"/>
              </w:rPr>
              <w:t>dahil</w:t>
            </w:r>
            <w:proofErr w:type="gramEnd"/>
            <w:r w:rsidRPr="000D2893">
              <w:rPr>
                <w:sz w:val="20"/>
                <w:szCs w:val="20"/>
              </w:rPr>
              <w:t xml:space="preserve"> edilen ölçü ve miktarlar ile </w:t>
            </w:r>
            <w:proofErr w:type="spellStart"/>
            <w:r w:rsidRPr="000D2893">
              <w:rPr>
                <w:sz w:val="20"/>
                <w:szCs w:val="20"/>
              </w:rPr>
              <w:t>ataşman</w:t>
            </w:r>
            <w:proofErr w:type="spellEnd"/>
            <w:r w:rsidRPr="000D2893">
              <w:rPr>
                <w:sz w:val="20"/>
                <w:szCs w:val="20"/>
              </w:rPr>
              <w:t xml:space="preserve"> değerlerinin gerekirse</w:t>
            </w:r>
            <w:r w:rsidR="000D2893">
              <w:rPr>
                <w:sz w:val="20"/>
                <w:szCs w:val="20"/>
              </w:rPr>
              <w:t xml:space="preserve"> mahallinde incelemesini yapmak</w:t>
            </w:r>
          </w:p>
          <w:p w:rsidR="00B916D0" w:rsidRPr="000D2893" w:rsidRDefault="000D2893" w:rsidP="000D2893">
            <w:pPr>
              <w:pStyle w:val="ListeParagraf"/>
              <w:numPr>
                <w:ilvl w:val="0"/>
                <w:numId w:val="11"/>
              </w:numPr>
              <w:jc w:val="both"/>
              <w:rPr>
                <w:sz w:val="20"/>
                <w:szCs w:val="20"/>
              </w:rPr>
            </w:pPr>
            <w:r>
              <w:rPr>
                <w:sz w:val="20"/>
                <w:szCs w:val="20"/>
              </w:rPr>
              <w:t>İ</w:t>
            </w:r>
            <w:r w:rsidR="00B916D0" w:rsidRPr="000D2893">
              <w:rPr>
                <w:sz w:val="20"/>
                <w:szCs w:val="20"/>
              </w:rPr>
              <w:t xml:space="preserve">nşaatların ara kesin metrajları ve kesin hesaplarının kontrolünü ve incelemesini yapmak, incelemesi tamamlanmış kesin hesapların sonuçlarını yüklenicisine bildirmek, kesin hesap </w:t>
            </w:r>
            <w:proofErr w:type="spellStart"/>
            <w:r w:rsidR="00B916D0" w:rsidRPr="000D2893">
              <w:rPr>
                <w:sz w:val="20"/>
                <w:szCs w:val="20"/>
              </w:rPr>
              <w:t>hakediĢ</w:t>
            </w:r>
            <w:proofErr w:type="spellEnd"/>
            <w:r w:rsidR="00B916D0" w:rsidRPr="000D2893">
              <w:rPr>
                <w:sz w:val="20"/>
                <w:szCs w:val="20"/>
              </w:rPr>
              <w:t xml:space="preserve"> raporunun tahakkuka hazı</w:t>
            </w:r>
            <w:r>
              <w:rPr>
                <w:sz w:val="20"/>
                <w:szCs w:val="20"/>
              </w:rPr>
              <w:t>r duruma getirilmesini sağlamak</w:t>
            </w:r>
            <w:r w:rsidR="00B916D0" w:rsidRPr="000D2893">
              <w:rPr>
                <w:sz w:val="20"/>
                <w:szCs w:val="20"/>
              </w:rPr>
              <w:t xml:space="preserve"> </w:t>
            </w:r>
          </w:p>
          <w:p w:rsidR="00B916D0" w:rsidRPr="000D2893" w:rsidRDefault="000D2893" w:rsidP="000D2893">
            <w:pPr>
              <w:pStyle w:val="ListeParagraf"/>
              <w:numPr>
                <w:ilvl w:val="0"/>
                <w:numId w:val="11"/>
              </w:numPr>
              <w:jc w:val="both"/>
              <w:rPr>
                <w:sz w:val="20"/>
                <w:szCs w:val="20"/>
              </w:rPr>
            </w:pPr>
            <w:r>
              <w:rPr>
                <w:sz w:val="20"/>
                <w:szCs w:val="20"/>
              </w:rPr>
              <w:t>İ</w:t>
            </w:r>
            <w:r w:rsidR="00B916D0" w:rsidRPr="000D2893">
              <w:rPr>
                <w:sz w:val="20"/>
                <w:szCs w:val="20"/>
              </w:rPr>
              <w:t xml:space="preserve">nşaat imalat oranlarının sözleşmesindeki </w:t>
            </w:r>
            <w:proofErr w:type="spellStart"/>
            <w:r w:rsidR="00B916D0" w:rsidRPr="000D2893">
              <w:rPr>
                <w:sz w:val="20"/>
                <w:szCs w:val="20"/>
              </w:rPr>
              <w:t>pursantaj</w:t>
            </w:r>
            <w:proofErr w:type="spellEnd"/>
            <w:r w:rsidR="00B916D0" w:rsidRPr="000D2893">
              <w:rPr>
                <w:sz w:val="20"/>
                <w:szCs w:val="20"/>
              </w:rPr>
              <w:t xml:space="preserve"> oranla</w:t>
            </w:r>
            <w:r>
              <w:rPr>
                <w:sz w:val="20"/>
                <w:szCs w:val="20"/>
              </w:rPr>
              <w:t>rına uygunluğunu kontrol etmek</w:t>
            </w:r>
          </w:p>
          <w:p w:rsidR="00B916D0" w:rsidRPr="000D2893" w:rsidRDefault="00B916D0" w:rsidP="000D2893">
            <w:pPr>
              <w:pStyle w:val="ListeParagraf"/>
              <w:numPr>
                <w:ilvl w:val="0"/>
                <w:numId w:val="11"/>
              </w:numPr>
              <w:jc w:val="both"/>
              <w:rPr>
                <w:sz w:val="20"/>
                <w:szCs w:val="20"/>
              </w:rPr>
            </w:pPr>
            <w:r w:rsidRPr="000D2893">
              <w:rPr>
                <w:sz w:val="20"/>
                <w:szCs w:val="20"/>
              </w:rPr>
              <w:t>Binaların geçici kabul ve kesin kabulünde uzman üye olarak görev yapmak, muayene ve kontrol işlemlerinde uzman üye olarak bulunmak</w:t>
            </w:r>
          </w:p>
          <w:p w:rsidR="00B916D0" w:rsidRPr="000D2893" w:rsidRDefault="000D2893" w:rsidP="000D2893">
            <w:pPr>
              <w:pStyle w:val="ListeParagraf"/>
              <w:numPr>
                <w:ilvl w:val="0"/>
                <w:numId w:val="11"/>
              </w:numPr>
              <w:jc w:val="both"/>
              <w:rPr>
                <w:sz w:val="20"/>
                <w:szCs w:val="20"/>
              </w:rPr>
            </w:pPr>
            <w:r>
              <w:rPr>
                <w:sz w:val="20"/>
                <w:szCs w:val="20"/>
              </w:rPr>
              <w:t>İ</w:t>
            </w:r>
            <w:r w:rsidR="00B916D0" w:rsidRPr="000D2893">
              <w:rPr>
                <w:sz w:val="20"/>
                <w:szCs w:val="20"/>
              </w:rPr>
              <w:t>hale işlemlerinde verilen görev çerçevesinde ihale işlemlerini yürüt</w:t>
            </w:r>
            <w:r>
              <w:rPr>
                <w:sz w:val="20"/>
                <w:szCs w:val="20"/>
              </w:rPr>
              <w:t>mek, komisyonlarda görev almak</w:t>
            </w:r>
          </w:p>
          <w:p w:rsidR="00B916D0" w:rsidRPr="000D2893" w:rsidRDefault="000D2893" w:rsidP="000D2893">
            <w:pPr>
              <w:pStyle w:val="ListeParagraf"/>
              <w:numPr>
                <w:ilvl w:val="0"/>
                <w:numId w:val="11"/>
              </w:numPr>
              <w:jc w:val="both"/>
              <w:rPr>
                <w:sz w:val="20"/>
                <w:szCs w:val="20"/>
              </w:rPr>
            </w:pPr>
            <w:r>
              <w:rPr>
                <w:sz w:val="20"/>
                <w:szCs w:val="20"/>
              </w:rPr>
              <w:t>İ</w:t>
            </w:r>
            <w:r w:rsidR="00B916D0" w:rsidRPr="000D2893">
              <w:rPr>
                <w:sz w:val="20"/>
                <w:szCs w:val="20"/>
              </w:rPr>
              <w:t>şin geçici ve kesin kabullerini sözleşme ve eklerinde yer alan hususlara uygun olarak yapmak ve Kurum Amirini</w:t>
            </w:r>
            <w:r>
              <w:rPr>
                <w:sz w:val="20"/>
                <w:szCs w:val="20"/>
              </w:rPr>
              <w:t>n onayına sunulmasını sağlamak</w:t>
            </w:r>
          </w:p>
          <w:p w:rsidR="00B916D0" w:rsidRPr="000D2893" w:rsidRDefault="000D2893" w:rsidP="000D2893">
            <w:pPr>
              <w:pStyle w:val="ListeParagraf"/>
              <w:numPr>
                <w:ilvl w:val="0"/>
                <w:numId w:val="11"/>
              </w:numPr>
              <w:jc w:val="both"/>
              <w:rPr>
                <w:sz w:val="20"/>
                <w:szCs w:val="20"/>
              </w:rPr>
            </w:pPr>
            <w:r>
              <w:rPr>
                <w:sz w:val="20"/>
                <w:szCs w:val="20"/>
              </w:rPr>
              <w:t>İ</w:t>
            </w:r>
            <w:r w:rsidR="00B916D0" w:rsidRPr="000D2893">
              <w:rPr>
                <w:sz w:val="20"/>
                <w:szCs w:val="20"/>
              </w:rPr>
              <w:t>malatı gerçekleştirilen veya yapımı devam etmekte olan işin, yapımı sürecinde meydana gelen zorunlu değişiklikler veya proje değişikliği nedeniyle ortaya çıkacak olan imalat artış veya eksiliklerini fiyat v</w:t>
            </w:r>
            <w:r>
              <w:rPr>
                <w:sz w:val="20"/>
                <w:szCs w:val="20"/>
              </w:rPr>
              <w:t>e miktar yönünden kontrol etmek</w:t>
            </w:r>
          </w:p>
          <w:p w:rsidR="00B916D0" w:rsidRPr="000D2893" w:rsidRDefault="00B916D0" w:rsidP="000D2893">
            <w:pPr>
              <w:pStyle w:val="ListeParagraf"/>
              <w:numPr>
                <w:ilvl w:val="0"/>
                <w:numId w:val="11"/>
              </w:numPr>
              <w:jc w:val="both"/>
              <w:rPr>
                <w:sz w:val="20"/>
                <w:szCs w:val="20"/>
              </w:rPr>
            </w:pPr>
            <w:r w:rsidRPr="000D2893">
              <w:rPr>
                <w:sz w:val="20"/>
                <w:szCs w:val="20"/>
              </w:rPr>
              <w:t>Amirleri tarafından verilecek benzer nit</w:t>
            </w:r>
            <w:r w:rsidR="000D2893">
              <w:rPr>
                <w:sz w:val="20"/>
                <w:szCs w:val="20"/>
              </w:rPr>
              <w:t>elikteki diğer görevleri yapmak</w:t>
            </w:r>
          </w:p>
          <w:p w:rsidR="00F338E4" w:rsidRPr="000D2893" w:rsidRDefault="00AF493E" w:rsidP="000D2893">
            <w:pPr>
              <w:rPr>
                <w:b/>
                <w:sz w:val="20"/>
                <w:szCs w:val="20"/>
              </w:rPr>
            </w:pPr>
            <w:r w:rsidRPr="000D2893">
              <w:rPr>
                <w:b/>
                <w:sz w:val="20"/>
                <w:szCs w:val="20"/>
              </w:rPr>
              <w:t>GÖREVİN GEREKTİRDİĞİ NİTELİKLER</w:t>
            </w:r>
          </w:p>
          <w:p w:rsidR="00AF493E" w:rsidRPr="000D2893" w:rsidRDefault="00AF493E" w:rsidP="000D2893">
            <w:pPr>
              <w:pStyle w:val="ListeParagraf"/>
              <w:numPr>
                <w:ilvl w:val="0"/>
                <w:numId w:val="12"/>
              </w:numPr>
              <w:rPr>
                <w:sz w:val="20"/>
                <w:szCs w:val="20"/>
              </w:rPr>
            </w:pPr>
            <w:r w:rsidRPr="000D2893">
              <w:rPr>
                <w:sz w:val="20"/>
                <w:szCs w:val="20"/>
              </w:rPr>
              <w:t>657 sayılı Devlet Memurları Kanunu’nda belirtilen şartları taşımak</w:t>
            </w:r>
          </w:p>
          <w:p w:rsidR="00AF493E" w:rsidRPr="000D2893" w:rsidRDefault="00AF493E" w:rsidP="000D2893">
            <w:pPr>
              <w:pStyle w:val="ListeParagraf"/>
              <w:numPr>
                <w:ilvl w:val="0"/>
                <w:numId w:val="12"/>
              </w:numPr>
              <w:rPr>
                <w:sz w:val="20"/>
                <w:szCs w:val="20"/>
              </w:rPr>
            </w:pPr>
            <w:r w:rsidRPr="000D2893">
              <w:rPr>
                <w:sz w:val="20"/>
                <w:szCs w:val="20"/>
              </w:rPr>
              <w:t>Faaliyetlerin en iyi şekilde sürdürebilmesi için gerekli karar verme ve sorun çözme niteliklerine sahip olmak</w:t>
            </w:r>
          </w:p>
          <w:p w:rsidR="00AF493E" w:rsidRPr="000D2893" w:rsidRDefault="00AF493E" w:rsidP="000D2893">
            <w:pPr>
              <w:rPr>
                <w:b/>
                <w:sz w:val="20"/>
                <w:szCs w:val="20"/>
              </w:rPr>
            </w:pPr>
            <w:r w:rsidRPr="000D2893">
              <w:rPr>
                <w:b/>
                <w:sz w:val="20"/>
                <w:szCs w:val="20"/>
              </w:rPr>
              <w:t>YASAL DAYANAKLAR</w:t>
            </w:r>
          </w:p>
          <w:p w:rsidR="00AF493E" w:rsidRPr="000D2893" w:rsidRDefault="00AF493E" w:rsidP="000D2893">
            <w:pPr>
              <w:pStyle w:val="ListeParagraf"/>
              <w:numPr>
                <w:ilvl w:val="0"/>
                <w:numId w:val="13"/>
              </w:numPr>
              <w:rPr>
                <w:sz w:val="20"/>
                <w:szCs w:val="20"/>
              </w:rPr>
            </w:pPr>
            <w:r w:rsidRPr="000D2893">
              <w:rPr>
                <w:sz w:val="20"/>
                <w:szCs w:val="20"/>
              </w:rPr>
              <w:t>657 sayılı Devlet Memurları Kanunu</w:t>
            </w:r>
          </w:p>
          <w:p w:rsidR="00AF493E" w:rsidRPr="0099013D" w:rsidRDefault="00AF493E" w:rsidP="00A0474B">
            <w:pPr>
              <w:ind w:left="720"/>
              <w:contextualSpacing/>
              <w:jc w:val="both"/>
              <w:rPr>
                <w:rFonts w:cstheme="minorHAnsi"/>
                <w:sz w:val="20"/>
                <w:szCs w:val="20"/>
              </w:rPr>
            </w:pPr>
          </w:p>
        </w:tc>
      </w:tr>
    </w:tbl>
    <w:p w:rsidR="00777217" w:rsidRDefault="00EA214F"/>
    <w:sectPr w:rsidR="0077721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4F" w:rsidRDefault="00EA214F" w:rsidP="00A34A06">
      <w:pPr>
        <w:spacing w:after="0" w:line="240" w:lineRule="auto"/>
      </w:pPr>
      <w:r>
        <w:separator/>
      </w:r>
    </w:p>
  </w:endnote>
  <w:endnote w:type="continuationSeparator" w:id="0">
    <w:p w:rsidR="00EA214F" w:rsidRDefault="00EA214F" w:rsidP="00A3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F" w:rsidRDefault="00C6562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F" w:rsidRDefault="00C6562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F" w:rsidRDefault="00C656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4F" w:rsidRDefault="00EA214F" w:rsidP="00A34A06">
      <w:pPr>
        <w:spacing w:after="0" w:line="240" w:lineRule="auto"/>
      </w:pPr>
      <w:r>
        <w:separator/>
      </w:r>
    </w:p>
  </w:footnote>
  <w:footnote w:type="continuationSeparator" w:id="0">
    <w:p w:rsidR="00EA214F" w:rsidRDefault="00EA214F" w:rsidP="00A34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F" w:rsidRDefault="00C656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06" w:type="dxa"/>
      <w:tblLook w:val="04A0" w:firstRow="1" w:lastRow="0" w:firstColumn="1" w:lastColumn="0" w:noHBand="0" w:noVBand="1"/>
    </w:tblPr>
    <w:tblGrid>
      <w:gridCol w:w="2556"/>
      <w:gridCol w:w="3430"/>
      <w:gridCol w:w="2081"/>
      <w:gridCol w:w="1539"/>
    </w:tblGrid>
    <w:tr w:rsidR="00A34A06" w:rsidRPr="008321A4" w:rsidTr="007417D6">
      <w:trPr>
        <w:trHeight w:val="282"/>
      </w:trPr>
      <w:tc>
        <w:tcPr>
          <w:tcW w:w="2401" w:type="dxa"/>
          <w:vMerge w:val="restart"/>
          <w:vAlign w:val="center"/>
        </w:tcPr>
        <w:p w:rsidR="00A34A06" w:rsidRPr="007128B1" w:rsidRDefault="003802D9" w:rsidP="00A34A06">
          <w:pPr>
            <w:jc w:val="center"/>
            <w:rPr>
              <w:rFonts w:cstheme="minorHAnsi"/>
              <w:b/>
              <w:sz w:val="20"/>
              <w:szCs w:val="20"/>
            </w:rPr>
          </w:pPr>
          <w:r>
            <w:rPr>
              <w:noProof/>
              <w:lang w:eastAsia="tr-TR"/>
            </w:rPr>
            <w:drawing>
              <wp:inline distT="0" distB="0" distL="0" distR="0" wp14:anchorId="06704C40" wp14:editId="1D29E933">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A34A06" w:rsidRDefault="00A34A06" w:rsidP="00A34A06">
          <w:pPr>
            <w:jc w:val="center"/>
            <w:rPr>
              <w:rFonts w:cstheme="minorHAnsi"/>
              <w:b/>
              <w:sz w:val="24"/>
              <w:szCs w:val="24"/>
            </w:rPr>
          </w:pPr>
        </w:p>
        <w:p w:rsidR="00A34A06" w:rsidRPr="007128B1" w:rsidRDefault="00856EF5" w:rsidP="00A34A06">
          <w:pPr>
            <w:jc w:val="center"/>
            <w:rPr>
              <w:rFonts w:cstheme="minorHAnsi"/>
              <w:b/>
              <w:sz w:val="20"/>
              <w:szCs w:val="20"/>
            </w:rPr>
          </w:pPr>
          <w:r>
            <w:rPr>
              <w:rFonts w:cstheme="minorHAnsi"/>
              <w:b/>
              <w:sz w:val="24"/>
              <w:szCs w:val="24"/>
            </w:rPr>
            <w:t>MÜHENDİS</w:t>
          </w: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Doküman No</w:t>
          </w:r>
        </w:p>
      </w:tc>
      <w:tc>
        <w:tcPr>
          <w:tcW w:w="1560" w:type="dxa"/>
          <w:vAlign w:val="center"/>
        </w:tcPr>
        <w:p w:rsidR="00A34A06" w:rsidRPr="008321A4" w:rsidRDefault="00C6562F" w:rsidP="002F2E66">
          <w:pPr>
            <w:jc w:val="center"/>
            <w:rPr>
              <w:rFonts w:cstheme="minorHAnsi"/>
              <w:sz w:val="18"/>
              <w:szCs w:val="18"/>
            </w:rPr>
          </w:pPr>
          <w:r>
            <w:rPr>
              <w:rFonts w:cstheme="minorHAnsi"/>
              <w:sz w:val="18"/>
              <w:szCs w:val="18"/>
            </w:rPr>
            <w:t>KYS-GRV-030</w:t>
          </w:r>
          <w:bookmarkStart w:id="0" w:name="_GoBack"/>
          <w:bookmarkEnd w:id="0"/>
        </w:p>
      </w:tc>
    </w:tr>
    <w:tr w:rsidR="00A34A06" w:rsidRPr="007128B1" w:rsidTr="007417D6">
      <w:trPr>
        <w:trHeight w:val="283"/>
      </w:trPr>
      <w:tc>
        <w:tcPr>
          <w:tcW w:w="2401" w:type="dxa"/>
          <w:vMerge/>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Yayın Tarihi</w:t>
          </w:r>
        </w:p>
      </w:tc>
      <w:tc>
        <w:tcPr>
          <w:tcW w:w="1560" w:type="dxa"/>
          <w:vAlign w:val="center"/>
        </w:tcPr>
        <w:p w:rsidR="00A34A06" w:rsidRPr="007128B1" w:rsidRDefault="003802D9" w:rsidP="002F2E66">
          <w:pPr>
            <w:jc w:val="center"/>
            <w:rPr>
              <w:rFonts w:cstheme="minorHAnsi"/>
              <w:b/>
              <w:sz w:val="20"/>
              <w:szCs w:val="20"/>
            </w:rPr>
          </w:pPr>
          <w:r>
            <w:rPr>
              <w:rFonts w:cstheme="minorHAnsi"/>
              <w:b/>
              <w:sz w:val="20"/>
              <w:szCs w:val="20"/>
            </w:rPr>
            <w:t>23.1.2021</w:t>
          </w:r>
        </w:p>
      </w:tc>
    </w:tr>
    <w:tr w:rsidR="00A34A06" w:rsidRPr="007128B1" w:rsidTr="007417D6">
      <w:trPr>
        <w:trHeight w:val="283"/>
      </w:trPr>
      <w:tc>
        <w:tcPr>
          <w:tcW w:w="2401" w:type="dxa"/>
          <w:vMerge/>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Revizyon No</w:t>
          </w:r>
        </w:p>
      </w:tc>
      <w:tc>
        <w:tcPr>
          <w:tcW w:w="1560" w:type="dxa"/>
          <w:vAlign w:val="center"/>
        </w:tcPr>
        <w:p w:rsidR="00A34A06" w:rsidRPr="007128B1" w:rsidRDefault="00A34A06" w:rsidP="002F2E66">
          <w:pPr>
            <w:jc w:val="center"/>
            <w:rPr>
              <w:rFonts w:cstheme="minorHAnsi"/>
              <w:b/>
              <w:sz w:val="20"/>
              <w:szCs w:val="20"/>
            </w:rPr>
          </w:pPr>
        </w:p>
      </w:tc>
    </w:tr>
    <w:tr w:rsidR="00A34A06" w:rsidRPr="007128B1" w:rsidTr="007417D6">
      <w:trPr>
        <w:trHeight w:val="283"/>
      </w:trPr>
      <w:tc>
        <w:tcPr>
          <w:tcW w:w="2401" w:type="dxa"/>
          <w:vAlign w:val="center"/>
        </w:tcPr>
        <w:p w:rsidR="00A34A06" w:rsidRPr="007128B1" w:rsidRDefault="003802D9" w:rsidP="003802D9">
          <w:pPr>
            <w:rPr>
              <w:rFonts w:cstheme="minorHAnsi"/>
              <w:b/>
              <w:sz w:val="20"/>
              <w:szCs w:val="20"/>
            </w:rPr>
          </w:pPr>
          <w:r>
            <w:rPr>
              <w:rFonts w:cstheme="minorHAnsi"/>
              <w:b/>
              <w:sz w:val="20"/>
              <w:szCs w:val="20"/>
            </w:rPr>
            <w:t>FIRAT</w:t>
          </w:r>
          <w:r w:rsidR="00A34A06" w:rsidRPr="007128B1">
            <w:rPr>
              <w:rFonts w:cstheme="minorHAnsi"/>
              <w:b/>
              <w:sz w:val="20"/>
              <w:szCs w:val="20"/>
            </w:rPr>
            <w:t xml:space="preserve"> ÜNİVERSİTESİ</w:t>
          </w: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Revizyon Tarihi</w:t>
          </w:r>
        </w:p>
      </w:tc>
      <w:tc>
        <w:tcPr>
          <w:tcW w:w="1560" w:type="dxa"/>
          <w:vAlign w:val="center"/>
        </w:tcPr>
        <w:p w:rsidR="00A34A06" w:rsidRPr="007128B1" w:rsidRDefault="00A34A06" w:rsidP="002F2E66">
          <w:pPr>
            <w:jc w:val="center"/>
            <w:rPr>
              <w:rFonts w:cstheme="minorHAnsi"/>
              <w:b/>
              <w:sz w:val="20"/>
              <w:szCs w:val="20"/>
            </w:rPr>
          </w:pPr>
        </w:p>
      </w:tc>
    </w:tr>
    <w:tr w:rsidR="00A34A06" w:rsidRPr="008015C0" w:rsidTr="007417D6">
      <w:trPr>
        <w:trHeight w:val="283"/>
      </w:trPr>
      <w:tc>
        <w:tcPr>
          <w:tcW w:w="2401" w:type="dxa"/>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Sayfa No</w:t>
          </w:r>
        </w:p>
      </w:tc>
      <w:tc>
        <w:tcPr>
          <w:tcW w:w="1560" w:type="dxa"/>
          <w:vAlign w:val="center"/>
        </w:tcPr>
        <w:p w:rsidR="00A34A06" w:rsidRPr="008015C0" w:rsidRDefault="00856EF5" w:rsidP="002F2E66">
          <w:pPr>
            <w:jc w:val="center"/>
            <w:rPr>
              <w:rFonts w:cstheme="minorHAnsi"/>
              <w:sz w:val="18"/>
              <w:szCs w:val="18"/>
            </w:rPr>
          </w:pPr>
          <w:r w:rsidRPr="00856EF5">
            <w:rPr>
              <w:rFonts w:cstheme="minorHAnsi"/>
              <w:b/>
              <w:bCs/>
              <w:sz w:val="18"/>
              <w:szCs w:val="18"/>
            </w:rPr>
            <w:fldChar w:fldCharType="begin"/>
          </w:r>
          <w:r w:rsidRPr="00856EF5">
            <w:rPr>
              <w:rFonts w:cstheme="minorHAnsi"/>
              <w:b/>
              <w:bCs/>
              <w:sz w:val="18"/>
              <w:szCs w:val="18"/>
            </w:rPr>
            <w:instrText>PAGE  \* Arabic  \* MERGEFORMAT</w:instrText>
          </w:r>
          <w:r w:rsidRPr="00856EF5">
            <w:rPr>
              <w:rFonts w:cstheme="minorHAnsi"/>
              <w:b/>
              <w:bCs/>
              <w:sz w:val="18"/>
              <w:szCs w:val="18"/>
            </w:rPr>
            <w:fldChar w:fldCharType="separate"/>
          </w:r>
          <w:r w:rsidR="00C6562F">
            <w:rPr>
              <w:rFonts w:cstheme="minorHAnsi"/>
              <w:b/>
              <w:bCs/>
              <w:noProof/>
              <w:sz w:val="18"/>
              <w:szCs w:val="18"/>
            </w:rPr>
            <w:t>1</w:t>
          </w:r>
          <w:r w:rsidRPr="00856EF5">
            <w:rPr>
              <w:rFonts w:cstheme="minorHAnsi"/>
              <w:b/>
              <w:bCs/>
              <w:sz w:val="18"/>
              <w:szCs w:val="18"/>
            </w:rPr>
            <w:fldChar w:fldCharType="end"/>
          </w:r>
          <w:r w:rsidRPr="00856EF5">
            <w:rPr>
              <w:rFonts w:cstheme="minorHAnsi"/>
              <w:sz w:val="18"/>
              <w:szCs w:val="18"/>
            </w:rPr>
            <w:t xml:space="preserve"> / </w:t>
          </w:r>
          <w:r w:rsidRPr="00856EF5">
            <w:rPr>
              <w:rFonts w:cstheme="minorHAnsi"/>
              <w:b/>
              <w:bCs/>
              <w:sz w:val="18"/>
              <w:szCs w:val="18"/>
            </w:rPr>
            <w:fldChar w:fldCharType="begin"/>
          </w:r>
          <w:r w:rsidRPr="00856EF5">
            <w:rPr>
              <w:rFonts w:cstheme="minorHAnsi"/>
              <w:b/>
              <w:bCs/>
              <w:sz w:val="18"/>
              <w:szCs w:val="18"/>
            </w:rPr>
            <w:instrText>NUMPAGES  \* Arabic  \* MERGEFORMAT</w:instrText>
          </w:r>
          <w:r w:rsidRPr="00856EF5">
            <w:rPr>
              <w:rFonts w:cstheme="minorHAnsi"/>
              <w:b/>
              <w:bCs/>
              <w:sz w:val="18"/>
              <w:szCs w:val="18"/>
            </w:rPr>
            <w:fldChar w:fldCharType="separate"/>
          </w:r>
          <w:r w:rsidR="00C6562F">
            <w:rPr>
              <w:rFonts w:cstheme="minorHAnsi"/>
              <w:b/>
              <w:bCs/>
              <w:noProof/>
              <w:sz w:val="18"/>
              <w:szCs w:val="18"/>
            </w:rPr>
            <w:t>1</w:t>
          </w:r>
          <w:r w:rsidRPr="00856EF5">
            <w:rPr>
              <w:rFonts w:cstheme="minorHAnsi"/>
              <w:b/>
              <w:bCs/>
              <w:sz w:val="18"/>
              <w:szCs w:val="18"/>
            </w:rPr>
            <w:fldChar w:fldCharType="end"/>
          </w:r>
        </w:p>
      </w:tc>
    </w:tr>
  </w:tbl>
  <w:p w:rsidR="00A34A06" w:rsidRDefault="00A34A0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2F" w:rsidRDefault="00C6562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072"/>
    <w:multiLevelType w:val="multilevel"/>
    <w:tmpl w:val="984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A80F02"/>
    <w:multiLevelType w:val="hybridMultilevel"/>
    <w:tmpl w:val="C8F2A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A462C8"/>
    <w:multiLevelType w:val="hybridMultilevel"/>
    <w:tmpl w:val="A1500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8F01B26"/>
    <w:multiLevelType w:val="hybridMultilevel"/>
    <w:tmpl w:val="7004E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231BE6"/>
    <w:multiLevelType w:val="hybridMultilevel"/>
    <w:tmpl w:val="FB90704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AE56687"/>
    <w:multiLevelType w:val="hybridMultilevel"/>
    <w:tmpl w:val="1466E588"/>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584F263C"/>
    <w:multiLevelType w:val="hybridMultilevel"/>
    <w:tmpl w:val="FF561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8AF7E61"/>
    <w:multiLevelType w:val="hybridMultilevel"/>
    <w:tmpl w:val="39F25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F524C6C"/>
    <w:multiLevelType w:val="hybridMultilevel"/>
    <w:tmpl w:val="2ED88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2"/>
  </w:num>
  <w:num w:numId="5">
    <w:abstractNumId w:val="0"/>
  </w:num>
  <w:num w:numId="6">
    <w:abstractNumId w:val="10"/>
  </w:num>
  <w:num w:numId="7">
    <w:abstractNumId w:val="7"/>
  </w:num>
  <w:num w:numId="8">
    <w:abstractNumId w:val="1"/>
  </w:num>
  <w:num w:numId="9">
    <w:abstractNumId w:val="9"/>
  </w:num>
  <w:num w:numId="10">
    <w:abstractNumId w:val="8"/>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30"/>
    <w:rsid w:val="000104B9"/>
    <w:rsid w:val="000536C9"/>
    <w:rsid w:val="000C3B09"/>
    <w:rsid w:val="000D2893"/>
    <w:rsid w:val="000D4D41"/>
    <w:rsid w:val="00107A82"/>
    <w:rsid w:val="001D410A"/>
    <w:rsid w:val="001F0F8B"/>
    <w:rsid w:val="002B2F68"/>
    <w:rsid w:val="002B790F"/>
    <w:rsid w:val="002F0CC6"/>
    <w:rsid w:val="002F2E66"/>
    <w:rsid w:val="003553D0"/>
    <w:rsid w:val="00361494"/>
    <w:rsid w:val="00373A80"/>
    <w:rsid w:val="003802D9"/>
    <w:rsid w:val="003A12B3"/>
    <w:rsid w:val="003C0CA7"/>
    <w:rsid w:val="00431A2B"/>
    <w:rsid w:val="00490E4A"/>
    <w:rsid w:val="004F19B0"/>
    <w:rsid w:val="0050698A"/>
    <w:rsid w:val="00625E20"/>
    <w:rsid w:val="00661F35"/>
    <w:rsid w:val="006F4448"/>
    <w:rsid w:val="00745C48"/>
    <w:rsid w:val="007B0BAC"/>
    <w:rsid w:val="007C7FFA"/>
    <w:rsid w:val="007E7A5C"/>
    <w:rsid w:val="00801DDB"/>
    <w:rsid w:val="00853749"/>
    <w:rsid w:val="00856EF5"/>
    <w:rsid w:val="0089198A"/>
    <w:rsid w:val="008A3642"/>
    <w:rsid w:val="00917BF1"/>
    <w:rsid w:val="009B1030"/>
    <w:rsid w:val="009C61CC"/>
    <w:rsid w:val="00A34A06"/>
    <w:rsid w:val="00A60D7C"/>
    <w:rsid w:val="00A63275"/>
    <w:rsid w:val="00AF493E"/>
    <w:rsid w:val="00B20D5B"/>
    <w:rsid w:val="00B916D0"/>
    <w:rsid w:val="00C32879"/>
    <w:rsid w:val="00C6562F"/>
    <w:rsid w:val="00CC483D"/>
    <w:rsid w:val="00D27624"/>
    <w:rsid w:val="00D71DE2"/>
    <w:rsid w:val="00DA2DDD"/>
    <w:rsid w:val="00DD00A0"/>
    <w:rsid w:val="00E3534F"/>
    <w:rsid w:val="00EA214F"/>
    <w:rsid w:val="00F33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2F68"/>
    <w:pPr>
      <w:spacing w:line="256" w:lineRule="auto"/>
      <w:ind w:left="720"/>
      <w:contextualSpacing/>
    </w:pPr>
  </w:style>
  <w:style w:type="paragraph" w:styleId="stbilgi">
    <w:name w:val="header"/>
    <w:basedOn w:val="Normal"/>
    <w:link w:val="stbilgiChar"/>
    <w:uiPriority w:val="99"/>
    <w:unhideWhenUsed/>
    <w:rsid w:val="00A34A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A06"/>
  </w:style>
  <w:style w:type="paragraph" w:styleId="Altbilgi">
    <w:name w:val="footer"/>
    <w:basedOn w:val="Normal"/>
    <w:link w:val="AltbilgiChar"/>
    <w:uiPriority w:val="99"/>
    <w:unhideWhenUsed/>
    <w:rsid w:val="00A34A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A06"/>
  </w:style>
  <w:style w:type="paragraph" w:styleId="BalonMetni">
    <w:name w:val="Balloon Text"/>
    <w:basedOn w:val="Normal"/>
    <w:link w:val="BalonMetniChar"/>
    <w:uiPriority w:val="99"/>
    <w:semiHidden/>
    <w:unhideWhenUsed/>
    <w:rsid w:val="00C328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879"/>
    <w:rPr>
      <w:rFonts w:ascii="Tahoma" w:hAnsi="Tahoma" w:cs="Tahoma"/>
      <w:sz w:val="16"/>
      <w:szCs w:val="16"/>
    </w:rPr>
  </w:style>
  <w:style w:type="paragraph" w:styleId="NormalWeb">
    <w:name w:val="Normal (Web)"/>
    <w:basedOn w:val="Normal"/>
    <w:uiPriority w:val="99"/>
    <w:semiHidden/>
    <w:unhideWhenUsed/>
    <w:rsid w:val="005069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2F68"/>
    <w:pPr>
      <w:spacing w:line="256" w:lineRule="auto"/>
      <w:ind w:left="720"/>
      <w:contextualSpacing/>
    </w:pPr>
  </w:style>
  <w:style w:type="paragraph" w:styleId="stbilgi">
    <w:name w:val="header"/>
    <w:basedOn w:val="Normal"/>
    <w:link w:val="stbilgiChar"/>
    <w:uiPriority w:val="99"/>
    <w:unhideWhenUsed/>
    <w:rsid w:val="00A34A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A06"/>
  </w:style>
  <w:style w:type="paragraph" w:styleId="Altbilgi">
    <w:name w:val="footer"/>
    <w:basedOn w:val="Normal"/>
    <w:link w:val="AltbilgiChar"/>
    <w:uiPriority w:val="99"/>
    <w:unhideWhenUsed/>
    <w:rsid w:val="00A34A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A06"/>
  </w:style>
  <w:style w:type="paragraph" w:styleId="BalonMetni">
    <w:name w:val="Balloon Text"/>
    <w:basedOn w:val="Normal"/>
    <w:link w:val="BalonMetniChar"/>
    <w:uiPriority w:val="99"/>
    <w:semiHidden/>
    <w:unhideWhenUsed/>
    <w:rsid w:val="00C328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879"/>
    <w:rPr>
      <w:rFonts w:ascii="Tahoma" w:hAnsi="Tahoma" w:cs="Tahoma"/>
      <w:sz w:val="16"/>
      <w:szCs w:val="16"/>
    </w:rPr>
  </w:style>
  <w:style w:type="paragraph" w:styleId="NormalWeb">
    <w:name w:val="Normal (Web)"/>
    <w:basedOn w:val="Normal"/>
    <w:uiPriority w:val="99"/>
    <w:semiHidden/>
    <w:unhideWhenUsed/>
    <w:rsid w:val="005069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4818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dmt</dc:creator>
  <cp:lastModifiedBy>Kunde</cp:lastModifiedBy>
  <cp:revision>3</cp:revision>
  <dcterms:created xsi:type="dcterms:W3CDTF">2022-03-12T10:31:00Z</dcterms:created>
  <dcterms:modified xsi:type="dcterms:W3CDTF">2025-01-13T11:44:00Z</dcterms:modified>
</cp:coreProperties>
</file>