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1340F2" w:rsidRPr="001C4F21" w:rsidTr="00AE1B9D">
        <w:trPr>
          <w:trHeight w:val="283"/>
        </w:trPr>
        <w:tc>
          <w:tcPr>
            <w:tcW w:w="2490" w:type="dxa"/>
            <w:vAlign w:val="center"/>
          </w:tcPr>
          <w:p w:rsidR="001340F2" w:rsidRPr="001C4F21" w:rsidRDefault="001340F2" w:rsidP="00FF618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4F2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1340F2" w:rsidRPr="001C4F21" w:rsidRDefault="001C4F21" w:rsidP="00FF618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C4F21">
              <w:rPr>
                <w:rFonts w:cstheme="minorHAnsi"/>
                <w:sz w:val="20"/>
                <w:szCs w:val="20"/>
              </w:rPr>
              <w:t>Yüksekokul Sekreteri</w:t>
            </w:r>
          </w:p>
        </w:tc>
      </w:tr>
      <w:tr w:rsidR="001340F2" w:rsidRPr="001C4F21" w:rsidTr="00AE1B9D">
        <w:trPr>
          <w:trHeight w:val="283"/>
        </w:trPr>
        <w:tc>
          <w:tcPr>
            <w:tcW w:w="2490" w:type="dxa"/>
            <w:vAlign w:val="center"/>
          </w:tcPr>
          <w:p w:rsidR="001340F2" w:rsidRPr="001C4F21" w:rsidRDefault="001340F2" w:rsidP="00FF618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4F2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1340F2" w:rsidRPr="001C4F21" w:rsidRDefault="008845C4" w:rsidP="00FF618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Yüksekokul Müdürü</w:t>
            </w:r>
          </w:p>
        </w:tc>
      </w:tr>
      <w:tr w:rsidR="001340F2" w:rsidRPr="001C4F21" w:rsidTr="00AE1B9D">
        <w:trPr>
          <w:trHeight w:val="10350"/>
        </w:trPr>
        <w:tc>
          <w:tcPr>
            <w:tcW w:w="9640" w:type="dxa"/>
            <w:gridSpan w:val="2"/>
          </w:tcPr>
          <w:p w:rsidR="001C4F21" w:rsidRPr="001C4F21" w:rsidRDefault="001340F2" w:rsidP="00FB621B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C4F21"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  <w:p w:rsidR="001340F2" w:rsidRPr="001C4F21" w:rsidRDefault="001C4F21" w:rsidP="00FB621B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C4F21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1340F2" w:rsidRPr="001C4F21" w:rsidRDefault="00E75993" w:rsidP="00FB621B">
            <w:pPr>
              <w:ind w:right="283"/>
              <w:jc w:val="both"/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Fırat</w:t>
            </w:r>
            <w:r w:rsidR="001340F2"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 xml:space="preserve"> Üniversitesi üst yönetimi tarafından belirlenen amaç ve ilkelere uygun olarak; meslek yüksekokulunun </w:t>
            </w:r>
            <w:proofErr w:type="gramStart"/>
            <w:r w:rsidR="001340F2"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vizyonu</w:t>
            </w:r>
            <w:proofErr w:type="gramEnd"/>
            <w:r w:rsidR="001340F2"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, misyonu doğrultusunda eğitim ve öğretimi gerçekleştirmek için gerekli tüm faaliyetlerinin etkenlik ve verimlilik ilkelerine uygun olarak yürütülmesi amacıyla idari ve akademik işleri Müdüre karşı sorumluluk içinde organizasyonunu yapar.</w:t>
            </w:r>
          </w:p>
          <w:p w:rsidR="001340F2" w:rsidRPr="001C4F21" w:rsidRDefault="001340F2" w:rsidP="00FB621B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340F2" w:rsidRPr="001C4F21" w:rsidRDefault="001340F2" w:rsidP="00FB621B">
            <w:p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b/>
                <w:sz w:val="20"/>
                <w:szCs w:val="20"/>
              </w:rPr>
              <w:t xml:space="preserve">  GÖREV,</w:t>
            </w:r>
            <w:r w:rsidR="001C4F21" w:rsidRPr="001C4F21">
              <w:rPr>
                <w:b/>
                <w:sz w:val="20"/>
                <w:szCs w:val="20"/>
              </w:rPr>
              <w:t xml:space="preserve"> </w:t>
            </w:r>
            <w:r w:rsidRPr="001C4F21">
              <w:rPr>
                <w:b/>
                <w:sz w:val="20"/>
                <w:szCs w:val="20"/>
              </w:rPr>
              <w:t>YETKİ</w:t>
            </w:r>
            <w:r w:rsidR="001C4F21" w:rsidRPr="001C4F21">
              <w:rPr>
                <w:b/>
                <w:sz w:val="20"/>
                <w:szCs w:val="20"/>
              </w:rPr>
              <w:t xml:space="preserve"> VE SORUMLULUKLAR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Meslek Yüksekokulun idari personeli üzerinde genel göz</w:t>
            </w:r>
            <w:r w:rsidR="001C4F21" w:rsidRPr="001C4F21">
              <w:rPr>
                <w:sz w:val="20"/>
                <w:szCs w:val="20"/>
              </w:rPr>
              <w:t>etim ve denetim görevini yapmak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 xml:space="preserve">Kendisine verilen diğer görevleri </w:t>
            </w:r>
            <w:r w:rsidR="001C4F21" w:rsidRPr="001C4F21">
              <w:rPr>
                <w:sz w:val="20"/>
                <w:szCs w:val="20"/>
              </w:rPr>
              <w:t>yapmak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Meslek Yüksekokulun ve bağlı birimlerinin öğretim kapasitesinin rasyonel bir şekilde kullanılması</w:t>
            </w:r>
            <w:r w:rsidR="001C4F21" w:rsidRPr="001C4F21">
              <w:rPr>
                <w:sz w:val="20"/>
                <w:szCs w:val="20"/>
              </w:rPr>
              <w:t>nı ve geliştirilmesini sağlamak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Meslek Yüksekokul idari teşkilatında bulunan birimlerin verimli, düzenli ve uyum</w:t>
            </w:r>
            <w:r w:rsidR="001C4F21" w:rsidRPr="001C4F21">
              <w:rPr>
                <w:sz w:val="20"/>
                <w:szCs w:val="20"/>
              </w:rPr>
              <w:t>lu şekilde çalışmasını sağlamak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 xml:space="preserve">Meslek Yüksekokul Yönetim Kurulu ve Meslek Yüksekokul Kurulunda oya katılmaksızın </w:t>
            </w:r>
            <w:proofErr w:type="gramStart"/>
            <w:r w:rsidRPr="001C4F21">
              <w:rPr>
                <w:sz w:val="20"/>
                <w:szCs w:val="20"/>
              </w:rPr>
              <w:t>raportörlük</w:t>
            </w:r>
            <w:proofErr w:type="gramEnd"/>
            <w:r w:rsidRPr="001C4F21">
              <w:rPr>
                <w:sz w:val="20"/>
                <w:szCs w:val="20"/>
              </w:rPr>
              <w:t xml:space="preserve"> görevi yapmak; bu kurullarda alınan kararların yazılması, kor</w:t>
            </w:r>
            <w:r w:rsidR="001C4F21" w:rsidRPr="001C4F21">
              <w:rPr>
                <w:sz w:val="20"/>
                <w:szCs w:val="20"/>
              </w:rPr>
              <w:t>unması ve saklanmasını sağlamak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Meslek Yüksekokul Kurulu ile Meslek Yüksekokul Yönetim Kurulu'nun kararlarını Meslek Yüksekokulu’na bağlı birimlere veya ilg</w:t>
            </w:r>
            <w:r w:rsidR="001C4F21" w:rsidRPr="001C4F21">
              <w:rPr>
                <w:sz w:val="20"/>
                <w:szCs w:val="20"/>
              </w:rPr>
              <w:t>ili kurum veya kişilere iletmek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Meslek Yüksekokul idari teşkilatında görevlendirilecek personel hakkında Meslek Yükse</w:t>
            </w:r>
            <w:r w:rsidR="001C4F21" w:rsidRPr="001C4F21">
              <w:rPr>
                <w:sz w:val="20"/>
                <w:szCs w:val="20"/>
              </w:rPr>
              <w:t>kokul Müdürüne öneride bulunmak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Basın ve halkla İlişkiler hizmetinin yürütülmesini sağ</w:t>
            </w:r>
            <w:r w:rsidR="001C4F21" w:rsidRPr="001C4F21">
              <w:rPr>
                <w:sz w:val="20"/>
                <w:szCs w:val="20"/>
              </w:rPr>
              <w:t>lamak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Meslek Yüksekokulun protokol, ziyar</w:t>
            </w:r>
            <w:r w:rsidR="001C4F21" w:rsidRPr="001C4F21">
              <w:rPr>
                <w:sz w:val="20"/>
                <w:szCs w:val="20"/>
              </w:rPr>
              <w:t>et ve tören işlerini düzenlemek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Öğrencilere gerekli sosyal hizmetlerin sağlanmasına yardım etmek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 xml:space="preserve">Eğitim - öğretim, bilimsel araştırma ve yayını faaliyetlerinin düzenli bir şekilde </w:t>
            </w:r>
            <w:r w:rsidR="001C4F21" w:rsidRPr="001C4F21">
              <w:rPr>
                <w:sz w:val="20"/>
                <w:szCs w:val="20"/>
              </w:rPr>
              <w:t>yürütülmesi için yardımcı olmak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Bütün faaliyetlerin gözetim ve denetiminin yapılmasında, takip ve kontrol edilmesinde ve sonuçlarının alınmasında Meslek Yüksekokul Müdürüne ka</w:t>
            </w:r>
            <w:r w:rsidR="001C4F21" w:rsidRPr="001C4F21">
              <w:rPr>
                <w:sz w:val="20"/>
                <w:szCs w:val="20"/>
              </w:rPr>
              <w:t>rşı birinci derecede sorumludur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Tasarruf ilkelerine uygun hareket etmek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Bağlı olduğu süreç ile üst yönetici/yöneticileri tarafından verilen d</w:t>
            </w:r>
            <w:r w:rsidR="001C4F21" w:rsidRPr="001C4F21">
              <w:rPr>
                <w:sz w:val="20"/>
                <w:szCs w:val="20"/>
              </w:rPr>
              <w:t>iğer işleri ve işlemleri yapmak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Yıllık izinler ve idari izinleri işleri aksatmayacak şek</w:t>
            </w:r>
            <w:r w:rsidR="001C4F21" w:rsidRPr="001C4F21">
              <w:rPr>
                <w:sz w:val="20"/>
                <w:szCs w:val="20"/>
              </w:rPr>
              <w:t>ilde istenmesine özen göstermek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proofErr w:type="gramStart"/>
            <w:r w:rsidRPr="001C4F21">
              <w:rPr>
                <w:sz w:val="20"/>
                <w:szCs w:val="20"/>
              </w:rPr>
              <w:t xml:space="preserve">Meslek Yüksekokul müdürünün vereceği işleri yapmak. </w:t>
            </w:r>
            <w:proofErr w:type="gramEnd"/>
            <w:r w:rsidRPr="001C4F21">
              <w:rPr>
                <w:sz w:val="20"/>
                <w:szCs w:val="20"/>
              </w:rPr>
              <w:t xml:space="preserve">Kendisine bağlı birimlerin, verimli, düzenli uyumlu ve </w:t>
            </w:r>
            <w:r w:rsidR="001C4F21" w:rsidRPr="001C4F21">
              <w:rPr>
                <w:sz w:val="20"/>
                <w:szCs w:val="20"/>
              </w:rPr>
              <w:t>koordineli çalışmasını sağlamak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 xml:space="preserve">Meslek Yüksekokul bütçesinin hazırlanmasında gerekli iş ve işlemleri yapmak, bütçe taslağını Müdürlüğe sunmak, bütçenin kullanılmasıyla </w:t>
            </w:r>
            <w:r w:rsidR="001C4F21" w:rsidRPr="001C4F21">
              <w:rPr>
                <w:sz w:val="20"/>
                <w:szCs w:val="20"/>
              </w:rPr>
              <w:t>ilgili gerekli tedbirleri almak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1C4F21">
              <w:rPr>
                <w:sz w:val="20"/>
                <w:szCs w:val="20"/>
              </w:rPr>
              <w:t>Stratejik planın hazırlanması, güncellenmesi ve yeni</w:t>
            </w:r>
            <w:r w:rsidR="001C4F21" w:rsidRPr="001C4F21">
              <w:rPr>
                <w:sz w:val="20"/>
                <w:szCs w:val="20"/>
              </w:rPr>
              <w:t>lenmesi çalışmalarını sağlamak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Yukarıda belirtilen görev ve sorumlulukları gerçe</w:t>
            </w:r>
            <w:r w:rsidR="001C4F21"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kleştirme yetkisine sahip olmak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Faaliyetlerin gerçekleştirilmesi için gerek</w:t>
            </w:r>
            <w:r w:rsidR="001C4F21"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li araç ve gereci kullanabilmek</w:t>
            </w:r>
          </w:p>
          <w:p w:rsidR="008845C4" w:rsidRPr="005A6317" w:rsidRDefault="001340F2" w:rsidP="008845C4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 xml:space="preserve">İmza </w:t>
            </w:r>
            <w:r w:rsidR="001C4F21"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yetkisine sahip olmak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Emrindeki yönetici ve personele iş verme, yönlendirme, yaptıkları işleri kontrol etme, düzeltme, gerektiğinde uyarma, bilgi ve rap</w:t>
            </w:r>
            <w:r w:rsidR="001C4F21"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or isteme yetkisine sahip olmak</w:t>
            </w:r>
          </w:p>
          <w:p w:rsidR="001C4F21" w:rsidRPr="001C4F21" w:rsidRDefault="001C4F21" w:rsidP="001C4F21">
            <w:pPr>
              <w:pStyle w:val="ListeParagraf"/>
              <w:ind w:right="283"/>
              <w:jc w:val="both"/>
              <w:rPr>
                <w:b/>
                <w:sz w:val="20"/>
                <w:szCs w:val="20"/>
              </w:rPr>
            </w:pPr>
          </w:p>
          <w:p w:rsidR="001340F2" w:rsidRPr="001C4F21" w:rsidRDefault="001340F2" w:rsidP="00FB621B">
            <w:pPr>
              <w:ind w:right="283"/>
              <w:jc w:val="both"/>
              <w:rPr>
                <w:b/>
                <w:sz w:val="20"/>
                <w:szCs w:val="20"/>
              </w:rPr>
            </w:pPr>
            <w:r w:rsidRPr="001C4F21">
              <w:rPr>
                <w:b/>
                <w:sz w:val="20"/>
                <w:szCs w:val="20"/>
              </w:rPr>
              <w:lastRenderedPageBreak/>
              <w:t xml:space="preserve">GÖREVİN GEREKTİRDİĞİ </w:t>
            </w:r>
            <w:r w:rsidR="001C4F21" w:rsidRPr="001C4F21">
              <w:rPr>
                <w:b/>
                <w:sz w:val="20"/>
                <w:szCs w:val="20"/>
              </w:rPr>
              <w:t>NİTELİKLER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ve 2547 Sayılı Yüksek Öğretim Kanunu’nda belirtilen genel niteliklere sahip olmak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Görevinin gerektirdiği dü</w:t>
            </w:r>
            <w:r w:rsid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zeyde iş deneyimine sahip olmak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Yöneticilik niteliklerine sahip olmak; sevk ve idare gereklerini bilmek</w:t>
            </w:r>
          </w:p>
          <w:p w:rsidR="001340F2" w:rsidRPr="001C4F21" w:rsidRDefault="001340F2" w:rsidP="001340F2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</w:t>
            </w:r>
            <w:r w:rsidR="001C4F21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erine sahip olmak</w:t>
            </w:r>
          </w:p>
          <w:p w:rsidR="001340F2" w:rsidRPr="001C4F21" w:rsidRDefault="001340F2" w:rsidP="00FB621B">
            <w:pPr>
              <w:pStyle w:val="ListeParagraf"/>
              <w:ind w:left="1080" w:right="283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340F2" w:rsidRPr="001C4F21" w:rsidRDefault="001C4F21" w:rsidP="00FB621B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C4F21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1340F2" w:rsidRPr="001C4F21" w:rsidRDefault="001340F2" w:rsidP="001340F2">
            <w:pPr>
              <w:pStyle w:val="NormalWe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4F21">
              <w:rPr>
                <w:rFonts w:asciiTheme="minorHAnsi" w:hAnsiTheme="minorHAnsi"/>
                <w:sz w:val="20"/>
                <w:szCs w:val="20"/>
              </w:rPr>
              <w:t>657 Devlet Memurları Kanunu</w:t>
            </w:r>
          </w:p>
          <w:p w:rsidR="001340F2" w:rsidRPr="001C4F21" w:rsidRDefault="001340F2" w:rsidP="00FB621B">
            <w:pPr>
              <w:pStyle w:val="NormalWeb"/>
              <w:tabs>
                <w:tab w:val="left" w:pos="567"/>
                <w:tab w:val="left" w:pos="709"/>
              </w:tabs>
              <w:spacing w:line="360" w:lineRule="auto"/>
              <w:ind w:left="108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1340F2" w:rsidRPr="001C4F21" w:rsidRDefault="001340F2" w:rsidP="00FB621B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Pr="001C4F21" w:rsidRDefault="00953ED6">
      <w:pPr>
        <w:rPr>
          <w:sz w:val="20"/>
          <w:szCs w:val="20"/>
        </w:rPr>
      </w:pPr>
    </w:p>
    <w:p w:rsidR="001C4F21" w:rsidRPr="001C4F21" w:rsidRDefault="001C4F21">
      <w:pPr>
        <w:rPr>
          <w:sz w:val="20"/>
          <w:szCs w:val="20"/>
        </w:rPr>
      </w:pPr>
    </w:p>
    <w:sectPr w:rsidR="001C4F21" w:rsidRPr="001C4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D6" w:rsidRDefault="00953ED6" w:rsidP="005A6317">
      <w:pPr>
        <w:spacing w:after="0" w:line="240" w:lineRule="auto"/>
      </w:pPr>
      <w:r>
        <w:separator/>
      </w:r>
    </w:p>
  </w:endnote>
  <w:endnote w:type="continuationSeparator" w:id="0">
    <w:p w:rsidR="00953ED6" w:rsidRDefault="00953ED6" w:rsidP="005A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24" w:rsidRDefault="00C10F2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24" w:rsidRDefault="00C10F2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24" w:rsidRDefault="00C10F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D6" w:rsidRDefault="00953ED6" w:rsidP="005A6317">
      <w:pPr>
        <w:spacing w:after="0" w:line="240" w:lineRule="auto"/>
      </w:pPr>
      <w:r>
        <w:separator/>
      </w:r>
    </w:p>
  </w:footnote>
  <w:footnote w:type="continuationSeparator" w:id="0">
    <w:p w:rsidR="00953ED6" w:rsidRDefault="00953ED6" w:rsidP="005A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24" w:rsidRDefault="00C10F2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34"/>
      <w:gridCol w:w="2079"/>
      <w:gridCol w:w="1537"/>
    </w:tblGrid>
    <w:tr w:rsidR="005A6317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5A6317" w:rsidRPr="007128B1" w:rsidRDefault="00E75993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4C323E1" wp14:editId="2D445BD6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5A6317" w:rsidRDefault="005A6317" w:rsidP="005A6317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5A6317" w:rsidRPr="007128B1" w:rsidRDefault="0072418E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YÜKSEKOKUL SEKRETERİ </w:t>
          </w:r>
        </w:p>
      </w:tc>
      <w:tc>
        <w:tcPr>
          <w:tcW w:w="2126" w:type="dxa"/>
          <w:vAlign w:val="center"/>
        </w:tcPr>
        <w:p w:rsidR="005A6317" w:rsidRPr="007128B1" w:rsidRDefault="005A6317" w:rsidP="005A631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5A6317" w:rsidRPr="0085262A" w:rsidRDefault="00C10F24" w:rsidP="00A17F75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KYS-GRV-031</w:t>
          </w:r>
          <w:bookmarkStart w:id="0" w:name="_GoBack"/>
          <w:bookmarkEnd w:id="0"/>
        </w:p>
      </w:tc>
    </w:tr>
    <w:tr w:rsidR="005A6317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5A6317" w:rsidRPr="007128B1" w:rsidRDefault="005A6317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5A6317" w:rsidRPr="007128B1" w:rsidRDefault="005A6317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A6317" w:rsidRPr="007128B1" w:rsidRDefault="005A6317" w:rsidP="005A631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5A6317" w:rsidRPr="0085262A" w:rsidRDefault="00E75993" w:rsidP="00A17F7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2.12.2021</w:t>
          </w:r>
        </w:p>
      </w:tc>
    </w:tr>
    <w:tr w:rsidR="005A6317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5A6317" w:rsidRPr="007128B1" w:rsidRDefault="005A6317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5A6317" w:rsidRPr="007128B1" w:rsidRDefault="005A6317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A6317" w:rsidRPr="007128B1" w:rsidRDefault="005A6317" w:rsidP="005A631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5A6317" w:rsidRPr="0085262A" w:rsidRDefault="005A6317" w:rsidP="00A17F7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A6317" w:rsidRPr="007128B1" w:rsidTr="007417D6">
      <w:trPr>
        <w:trHeight w:val="283"/>
      </w:trPr>
      <w:tc>
        <w:tcPr>
          <w:tcW w:w="2401" w:type="dxa"/>
          <w:vAlign w:val="center"/>
        </w:tcPr>
        <w:p w:rsidR="005A6317" w:rsidRPr="007128B1" w:rsidRDefault="00E75993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5A6317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5A6317" w:rsidRPr="007128B1" w:rsidRDefault="005A6317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A6317" w:rsidRPr="007128B1" w:rsidRDefault="005A6317" w:rsidP="005A631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5A6317" w:rsidRPr="0085262A" w:rsidRDefault="005A6317" w:rsidP="00A17F7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A6317" w:rsidRPr="008015C0" w:rsidTr="007417D6">
      <w:trPr>
        <w:trHeight w:val="283"/>
      </w:trPr>
      <w:tc>
        <w:tcPr>
          <w:tcW w:w="2401" w:type="dxa"/>
          <w:vAlign w:val="center"/>
        </w:tcPr>
        <w:p w:rsidR="005A6317" w:rsidRPr="007128B1" w:rsidRDefault="005A6317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5A6317" w:rsidRPr="007128B1" w:rsidRDefault="005A6317" w:rsidP="005A631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A6317" w:rsidRPr="007128B1" w:rsidRDefault="005A6317" w:rsidP="005A631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5A6317" w:rsidRPr="0085262A" w:rsidRDefault="0072418E" w:rsidP="00A17F75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85262A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5262A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85262A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C10F24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85262A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85262A">
            <w:rPr>
              <w:rFonts w:cstheme="minorHAnsi"/>
              <w:b/>
              <w:sz w:val="18"/>
              <w:szCs w:val="18"/>
            </w:rPr>
            <w:t xml:space="preserve"> / </w:t>
          </w:r>
          <w:r w:rsidRPr="0085262A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5262A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85262A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C10F24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85262A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5A6317" w:rsidRDefault="005A631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24" w:rsidRDefault="00C10F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E0"/>
    <w:rsid w:val="001340F2"/>
    <w:rsid w:val="001C4F21"/>
    <w:rsid w:val="001D410A"/>
    <w:rsid w:val="00201B5C"/>
    <w:rsid w:val="002F65B5"/>
    <w:rsid w:val="003729E0"/>
    <w:rsid w:val="003C0CA7"/>
    <w:rsid w:val="00462AC6"/>
    <w:rsid w:val="005A6317"/>
    <w:rsid w:val="005F6677"/>
    <w:rsid w:val="0072418E"/>
    <w:rsid w:val="007720B9"/>
    <w:rsid w:val="0085262A"/>
    <w:rsid w:val="00876C26"/>
    <w:rsid w:val="008845C4"/>
    <w:rsid w:val="00893AB4"/>
    <w:rsid w:val="00953ED6"/>
    <w:rsid w:val="009A3227"/>
    <w:rsid w:val="00A17F75"/>
    <w:rsid w:val="00AE1B9D"/>
    <w:rsid w:val="00B60E4C"/>
    <w:rsid w:val="00C10F24"/>
    <w:rsid w:val="00C8174C"/>
    <w:rsid w:val="00CB662A"/>
    <w:rsid w:val="00E75993"/>
    <w:rsid w:val="00E87E2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340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A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6317"/>
  </w:style>
  <w:style w:type="paragraph" w:styleId="Altbilgi">
    <w:name w:val="footer"/>
    <w:basedOn w:val="Normal"/>
    <w:link w:val="AltbilgiChar"/>
    <w:uiPriority w:val="99"/>
    <w:unhideWhenUsed/>
    <w:rsid w:val="005A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6317"/>
  </w:style>
  <w:style w:type="paragraph" w:styleId="BalonMetni">
    <w:name w:val="Balloon Text"/>
    <w:basedOn w:val="Normal"/>
    <w:link w:val="BalonMetniChar"/>
    <w:uiPriority w:val="99"/>
    <w:semiHidden/>
    <w:unhideWhenUsed/>
    <w:rsid w:val="00FF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340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A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6317"/>
  </w:style>
  <w:style w:type="paragraph" w:styleId="Altbilgi">
    <w:name w:val="footer"/>
    <w:basedOn w:val="Normal"/>
    <w:link w:val="AltbilgiChar"/>
    <w:uiPriority w:val="99"/>
    <w:unhideWhenUsed/>
    <w:rsid w:val="005A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6317"/>
  </w:style>
  <w:style w:type="paragraph" w:styleId="BalonMetni">
    <w:name w:val="Balloon Text"/>
    <w:basedOn w:val="Normal"/>
    <w:link w:val="BalonMetniChar"/>
    <w:uiPriority w:val="99"/>
    <w:semiHidden/>
    <w:unhideWhenUsed/>
    <w:rsid w:val="00FF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2022-03-12T10:32:00Z</dcterms:created>
  <dcterms:modified xsi:type="dcterms:W3CDTF">2025-01-13T11:45:00Z</dcterms:modified>
</cp:coreProperties>
</file>